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260C" w:rsidRDefault="001A260C">
      <w:pPr>
        <w:pStyle w:val="Title"/>
      </w:pPr>
      <w:r>
        <w:t>King Fahd University of Petroleum and Minerals</w:t>
      </w:r>
    </w:p>
    <w:p w:rsidR="001A260C" w:rsidRDefault="001A260C">
      <w:pPr>
        <w:pStyle w:val="Subtitle"/>
      </w:pPr>
      <w:smartTag w:uri="urn:schemas-microsoft-com:office:smarttags" w:element="place">
        <w:smartTag w:uri="urn:schemas-microsoft-com:office:smarttags" w:element="PlaceType">
          <w:r>
            <w:t>College</w:t>
          </w:r>
        </w:smartTag>
        <w:r>
          <w:t xml:space="preserve"> of </w:t>
        </w:r>
        <w:smartTag w:uri="urn:schemas-microsoft-com:office:smarttags" w:element="PlaceName">
          <w:r>
            <w:t>Computer</w:t>
          </w:r>
        </w:smartTag>
      </w:smartTag>
      <w:r>
        <w:t xml:space="preserve"> Science and Engineering</w:t>
      </w:r>
    </w:p>
    <w:p w:rsidR="001A260C" w:rsidRDefault="001A260C">
      <w:pPr>
        <w:ind w:left="360"/>
        <w:jc w:val="center"/>
        <w:rPr>
          <w:sz w:val="28"/>
          <w:szCs w:val="28"/>
        </w:rPr>
      </w:pPr>
      <w:r>
        <w:rPr>
          <w:sz w:val="28"/>
          <w:szCs w:val="28"/>
        </w:rPr>
        <w:t>Information and Computer Science Department</w:t>
      </w:r>
    </w:p>
    <w:p w:rsidR="001A260C" w:rsidRDefault="001A260C">
      <w:pPr>
        <w:ind w:left="360"/>
        <w:jc w:val="center"/>
        <w:rPr>
          <w:sz w:val="28"/>
          <w:szCs w:val="28"/>
        </w:rPr>
      </w:pPr>
    </w:p>
    <w:p w:rsidR="001A260C" w:rsidRDefault="001A260C" w:rsidP="00060702">
      <w:pPr>
        <w:ind w:left="360"/>
        <w:jc w:val="center"/>
        <w:rPr>
          <w:sz w:val="28"/>
          <w:szCs w:val="28"/>
        </w:rPr>
      </w:pPr>
      <w:r>
        <w:rPr>
          <w:sz w:val="28"/>
          <w:szCs w:val="28"/>
        </w:rPr>
        <w:t>ICS 25</w:t>
      </w:r>
      <w:r w:rsidR="00060702">
        <w:rPr>
          <w:sz w:val="28"/>
          <w:szCs w:val="28"/>
        </w:rPr>
        <w:t>3</w:t>
      </w:r>
      <w:r>
        <w:rPr>
          <w:sz w:val="28"/>
          <w:szCs w:val="28"/>
        </w:rPr>
        <w:t xml:space="preserve">: </w:t>
      </w:r>
      <w:r w:rsidR="00060702">
        <w:rPr>
          <w:sz w:val="28"/>
          <w:szCs w:val="28"/>
        </w:rPr>
        <w:t>Discrete Structures I</w:t>
      </w:r>
    </w:p>
    <w:p w:rsidR="001A260C" w:rsidRDefault="000B385C" w:rsidP="00D2622A">
      <w:pPr>
        <w:ind w:left="360"/>
        <w:jc w:val="center"/>
        <w:rPr>
          <w:sz w:val="28"/>
          <w:szCs w:val="28"/>
        </w:rPr>
      </w:pPr>
      <w:r>
        <w:rPr>
          <w:sz w:val="28"/>
          <w:szCs w:val="28"/>
        </w:rPr>
        <w:t>Summer Semester 201</w:t>
      </w:r>
      <w:r w:rsidR="00D2622A">
        <w:rPr>
          <w:sz w:val="28"/>
          <w:szCs w:val="28"/>
        </w:rPr>
        <w:t>2</w:t>
      </w:r>
      <w:r>
        <w:rPr>
          <w:sz w:val="28"/>
          <w:szCs w:val="28"/>
        </w:rPr>
        <w:t>-201</w:t>
      </w:r>
      <w:r w:rsidR="00D2622A">
        <w:rPr>
          <w:sz w:val="28"/>
          <w:szCs w:val="28"/>
        </w:rPr>
        <w:t>3</w:t>
      </w:r>
    </w:p>
    <w:p w:rsidR="001A260C" w:rsidRDefault="00010ACC" w:rsidP="006C3949">
      <w:pPr>
        <w:ind w:left="360"/>
        <w:jc w:val="center"/>
        <w:rPr>
          <w:sz w:val="28"/>
          <w:szCs w:val="28"/>
        </w:rPr>
      </w:pPr>
      <w:r>
        <w:rPr>
          <w:sz w:val="28"/>
          <w:szCs w:val="28"/>
        </w:rPr>
        <w:t>M</w:t>
      </w:r>
      <w:r w:rsidR="00060702">
        <w:rPr>
          <w:sz w:val="28"/>
          <w:szCs w:val="28"/>
        </w:rPr>
        <w:t>ajor Exam</w:t>
      </w:r>
      <w:r w:rsidR="001A260C">
        <w:rPr>
          <w:sz w:val="28"/>
          <w:szCs w:val="28"/>
        </w:rPr>
        <w:t xml:space="preserve"> </w:t>
      </w:r>
      <w:r>
        <w:rPr>
          <w:sz w:val="28"/>
          <w:szCs w:val="28"/>
        </w:rPr>
        <w:t>#</w:t>
      </w:r>
      <w:r w:rsidR="006C3949">
        <w:rPr>
          <w:sz w:val="28"/>
          <w:szCs w:val="28"/>
        </w:rPr>
        <w:t>2</w:t>
      </w:r>
      <w:r w:rsidR="001A260C">
        <w:rPr>
          <w:sz w:val="28"/>
          <w:szCs w:val="28"/>
        </w:rPr>
        <w:t xml:space="preserve">, </w:t>
      </w:r>
      <w:r w:rsidR="00D2622A">
        <w:rPr>
          <w:sz w:val="28"/>
          <w:szCs w:val="28"/>
        </w:rPr>
        <w:t>Saturday</w:t>
      </w:r>
      <w:r w:rsidR="001A260C">
        <w:rPr>
          <w:sz w:val="28"/>
          <w:szCs w:val="28"/>
        </w:rPr>
        <w:t xml:space="preserve"> </w:t>
      </w:r>
      <w:r w:rsidR="006C3949">
        <w:rPr>
          <w:sz w:val="28"/>
          <w:szCs w:val="28"/>
        </w:rPr>
        <w:t>July</w:t>
      </w:r>
      <w:r w:rsidR="000B385C">
        <w:rPr>
          <w:sz w:val="28"/>
          <w:szCs w:val="28"/>
        </w:rPr>
        <w:t xml:space="preserve"> </w:t>
      </w:r>
      <w:r w:rsidR="006C3949">
        <w:rPr>
          <w:sz w:val="28"/>
          <w:szCs w:val="28"/>
        </w:rPr>
        <w:t>13</w:t>
      </w:r>
      <w:r w:rsidR="000B385C">
        <w:rPr>
          <w:sz w:val="28"/>
          <w:szCs w:val="28"/>
        </w:rPr>
        <w:t>, 201</w:t>
      </w:r>
      <w:r w:rsidR="00D2622A">
        <w:rPr>
          <w:sz w:val="28"/>
          <w:szCs w:val="28"/>
        </w:rPr>
        <w:t>3</w:t>
      </w:r>
      <w:r w:rsidR="001A260C">
        <w:rPr>
          <w:sz w:val="28"/>
          <w:szCs w:val="28"/>
        </w:rPr>
        <w:t>.</w:t>
      </w:r>
    </w:p>
    <w:p w:rsidR="001A260C" w:rsidRDefault="001A260C">
      <w:pPr>
        <w:ind w:left="360"/>
        <w:jc w:val="center"/>
        <w:rPr>
          <w:sz w:val="28"/>
          <w:szCs w:val="28"/>
        </w:rPr>
      </w:pPr>
    </w:p>
    <w:p w:rsidR="001A260C" w:rsidRDefault="001A260C">
      <w:pPr>
        <w:ind w:left="360"/>
        <w:jc w:val="center"/>
        <w:rPr>
          <w:sz w:val="28"/>
          <w:szCs w:val="28"/>
        </w:rPr>
      </w:pPr>
    </w:p>
    <w:p w:rsidR="001A260C" w:rsidRDefault="001A260C">
      <w:pPr>
        <w:ind w:left="360"/>
        <w:rPr>
          <w:sz w:val="28"/>
          <w:szCs w:val="28"/>
        </w:rPr>
      </w:pPr>
      <w:r>
        <w:rPr>
          <w:sz w:val="28"/>
          <w:szCs w:val="28"/>
        </w:rPr>
        <w:t xml:space="preserve">Name: </w:t>
      </w:r>
    </w:p>
    <w:p w:rsidR="001A260C" w:rsidRDefault="001A260C">
      <w:pPr>
        <w:rPr>
          <w:sz w:val="28"/>
          <w:szCs w:val="28"/>
        </w:rPr>
      </w:pPr>
    </w:p>
    <w:p w:rsidR="00BA079D" w:rsidRDefault="00BA079D">
      <w:pPr>
        <w:rPr>
          <w:sz w:val="28"/>
          <w:szCs w:val="28"/>
        </w:rPr>
      </w:pPr>
    </w:p>
    <w:p w:rsidR="001A260C" w:rsidRDefault="001A260C">
      <w:pPr>
        <w:ind w:left="360"/>
        <w:rPr>
          <w:sz w:val="28"/>
          <w:szCs w:val="28"/>
        </w:rPr>
      </w:pPr>
      <w:r>
        <w:rPr>
          <w:sz w:val="28"/>
          <w:szCs w:val="28"/>
        </w:rPr>
        <w:t>ID#:</w:t>
      </w:r>
    </w:p>
    <w:p w:rsidR="001A260C" w:rsidRDefault="001A260C">
      <w:pPr>
        <w:ind w:left="360"/>
      </w:pPr>
      <w:r w:rsidRPr="00BA079D">
        <w:rPr>
          <w:b/>
          <w:bCs/>
        </w:rPr>
        <w:t>Instructions</w:t>
      </w:r>
      <w:r>
        <w:t>:</w:t>
      </w:r>
    </w:p>
    <w:p w:rsidR="001A260C" w:rsidRDefault="001A260C" w:rsidP="00913554">
      <w:pPr>
        <w:numPr>
          <w:ilvl w:val="0"/>
          <w:numId w:val="2"/>
        </w:numPr>
      </w:pPr>
      <w:r>
        <w:t xml:space="preserve">This exam consists of </w:t>
      </w:r>
      <w:r w:rsidR="00913554">
        <w:rPr>
          <w:b/>
          <w:bCs/>
        </w:rPr>
        <w:t>seven</w:t>
      </w:r>
      <w:r w:rsidR="00455EC7" w:rsidRPr="00455EC7">
        <w:t xml:space="preserve"> </w:t>
      </w:r>
      <w:r>
        <w:t xml:space="preserve">pages, including this page, containing </w:t>
      </w:r>
      <w:r w:rsidR="00913554">
        <w:rPr>
          <w:b/>
          <w:bCs/>
        </w:rPr>
        <w:t>three</w:t>
      </w:r>
      <w:r>
        <w:t xml:space="preserve"> questions.</w:t>
      </w:r>
      <w:r w:rsidR="00913554">
        <w:t xml:space="preserve"> An additional helping sheet is also attached.</w:t>
      </w:r>
    </w:p>
    <w:p w:rsidR="001A260C" w:rsidRDefault="001A260C" w:rsidP="00913554">
      <w:pPr>
        <w:numPr>
          <w:ilvl w:val="0"/>
          <w:numId w:val="2"/>
        </w:numPr>
      </w:pPr>
      <w:r>
        <w:t xml:space="preserve">You have to answer all </w:t>
      </w:r>
      <w:r w:rsidR="00913554">
        <w:rPr>
          <w:b/>
          <w:bCs/>
        </w:rPr>
        <w:t>three</w:t>
      </w:r>
      <w:r>
        <w:t xml:space="preserve"> questions.</w:t>
      </w:r>
    </w:p>
    <w:p w:rsidR="001A260C" w:rsidRDefault="001A260C">
      <w:pPr>
        <w:numPr>
          <w:ilvl w:val="0"/>
          <w:numId w:val="2"/>
        </w:numPr>
      </w:pPr>
      <w:r>
        <w:t xml:space="preserve">The exam is closed book and closed notes. No calculators or any helping aides are allowed. Make sure you turn off your mobile phone and keep it in your pocket if you have one. </w:t>
      </w:r>
    </w:p>
    <w:p w:rsidR="001A260C" w:rsidRDefault="001A260C">
      <w:pPr>
        <w:numPr>
          <w:ilvl w:val="0"/>
          <w:numId w:val="2"/>
        </w:numPr>
      </w:pPr>
      <w:r>
        <w:t xml:space="preserve">The questions are </w:t>
      </w:r>
      <w:r w:rsidRPr="00E90074">
        <w:rPr>
          <w:b/>
          <w:bCs/>
        </w:rPr>
        <w:t>NOT</w:t>
      </w:r>
      <w:r w:rsidRPr="00455EC7">
        <w:rPr>
          <w:b/>
          <w:bCs/>
        </w:rPr>
        <w:t xml:space="preserve"> equally weighed</w:t>
      </w:r>
      <w:r>
        <w:t xml:space="preserve">. Some questions count for more points than others. </w:t>
      </w:r>
    </w:p>
    <w:p w:rsidR="001A260C" w:rsidRDefault="001A260C" w:rsidP="00455EC7">
      <w:pPr>
        <w:numPr>
          <w:ilvl w:val="0"/>
          <w:numId w:val="2"/>
        </w:numPr>
      </w:pPr>
      <w:r>
        <w:t xml:space="preserve">The maximum number of points for this exam is </w:t>
      </w:r>
      <w:r w:rsidR="00B6386C">
        <w:rPr>
          <w:b/>
          <w:bCs/>
        </w:rPr>
        <w:t>100</w:t>
      </w:r>
      <w:r>
        <w:t>.</w:t>
      </w:r>
    </w:p>
    <w:p w:rsidR="001A260C" w:rsidRDefault="001A260C" w:rsidP="00B6386C">
      <w:pPr>
        <w:numPr>
          <w:ilvl w:val="0"/>
          <w:numId w:val="2"/>
        </w:numPr>
      </w:pPr>
      <w:r>
        <w:t xml:space="preserve">You have exactly </w:t>
      </w:r>
      <w:r w:rsidR="00B6386C" w:rsidRPr="00E90074">
        <w:rPr>
          <w:b/>
          <w:bCs/>
        </w:rPr>
        <w:t>9</w:t>
      </w:r>
      <w:r w:rsidR="00010ACC" w:rsidRPr="00E90074">
        <w:rPr>
          <w:b/>
          <w:bCs/>
        </w:rPr>
        <w:t>0</w:t>
      </w:r>
      <w:r>
        <w:t xml:space="preserve"> minutes to finish the exam.</w:t>
      </w:r>
    </w:p>
    <w:p w:rsidR="001A260C" w:rsidRDefault="001A260C">
      <w:pPr>
        <w:numPr>
          <w:ilvl w:val="0"/>
          <w:numId w:val="2"/>
        </w:numPr>
      </w:pPr>
      <w:r>
        <w:t xml:space="preserve">Make sure your answers are </w:t>
      </w:r>
      <w:r w:rsidRPr="001A260C">
        <w:rPr>
          <w:b/>
          <w:bCs/>
        </w:rPr>
        <w:t>readable</w:t>
      </w:r>
      <w:r>
        <w:t>.</w:t>
      </w:r>
    </w:p>
    <w:p w:rsidR="001A260C" w:rsidRDefault="001A260C">
      <w:pPr>
        <w:numPr>
          <w:ilvl w:val="0"/>
          <w:numId w:val="2"/>
        </w:numPr>
      </w:pPr>
      <w:r>
        <w:t>If there is no space on the front of the page, feel free to use the back of the page. Make sure you indicate this in order for me not to miss grading it.</w:t>
      </w:r>
    </w:p>
    <w:p w:rsidR="00913554" w:rsidRDefault="00913554" w:rsidP="00913554">
      <w:pPr>
        <w:ind w:left="1080"/>
      </w:pPr>
      <w:bookmarkStart w:id="0" w:name="_GoBack"/>
      <w:bookmarkEnd w:id="0"/>
    </w:p>
    <w:tbl>
      <w:tblPr>
        <w:tblW w:w="7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9"/>
        <w:gridCol w:w="2464"/>
        <w:gridCol w:w="2527"/>
      </w:tblGrid>
      <w:tr w:rsidR="00BA079D" w:rsidTr="00913554">
        <w:trPr>
          <w:trHeight w:val="603"/>
          <w:jc w:val="center"/>
        </w:trPr>
        <w:tc>
          <w:tcPr>
            <w:tcW w:w="0" w:type="auto"/>
            <w:vAlign w:val="center"/>
          </w:tcPr>
          <w:p w:rsidR="00BA079D" w:rsidRDefault="00BA079D" w:rsidP="000F7DC4">
            <w:pPr>
              <w:jc w:val="center"/>
            </w:pPr>
            <w:r>
              <w:t>Question Number</w:t>
            </w:r>
          </w:p>
        </w:tc>
        <w:tc>
          <w:tcPr>
            <w:tcW w:w="2464" w:type="dxa"/>
            <w:vAlign w:val="center"/>
          </w:tcPr>
          <w:p w:rsidR="00BA079D" w:rsidRDefault="00BA079D" w:rsidP="000F7DC4">
            <w:pPr>
              <w:jc w:val="center"/>
            </w:pPr>
            <w:r>
              <w:t>Maximum # of Points</w:t>
            </w:r>
          </w:p>
        </w:tc>
        <w:tc>
          <w:tcPr>
            <w:tcW w:w="2527" w:type="dxa"/>
            <w:vAlign w:val="center"/>
          </w:tcPr>
          <w:p w:rsidR="00BA079D" w:rsidRDefault="00BA079D" w:rsidP="00B6386C">
            <w:pPr>
              <w:jc w:val="center"/>
            </w:pPr>
            <w:r>
              <w:t>Earned  Points</w:t>
            </w:r>
          </w:p>
        </w:tc>
      </w:tr>
      <w:tr w:rsidR="00BA079D" w:rsidTr="00913554">
        <w:trPr>
          <w:trHeight w:val="858"/>
          <w:jc w:val="center"/>
        </w:trPr>
        <w:tc>
          <w:tcPr>
            <w:tcW w:w="0" w:type="auto"/>
            <w:vAlign w:val="center"/>
          </w:tcPr>
          <w:p w:rsidR="00BA079D" w:rsidRDefault="00BA079D" w:rsidP="000F7DC4">
            <w:pPr>
              <w:jc w:val="center"/>
            </w:pPr>
            <w:r>
              <w:t>1</w:t>
            </w:r>
          </w:p>
        </w:tc>
        <w:tc>
          <w:tcPr>
            <w:tcW w:w="2464" w:type="dxa"/>
            <w:vAlign w:val="center"/>
          </w:tcPr>
          <w:p w:rsidR="00BA079D" w:rsidRPr="00B6386C" w:rsidRDefault="00913554" w:rsidP="000F7DC4">
            <w:pPr>
              <w:jc w:val="center"/>
              <w:rPr>
                <w:b/>
                <w:bCs/>
              </w:rPr>
            </w:pPr>
            <w:r>
              <w:rPr>
                <w:b/>
                <w:bCs/>
              </w:rPr>
              <w:t>35</w:t>
            </w:r>
          </w:p>
        </w:tc>
        <w:tc>
          <w:tcPr>
            <w:tcW w:w="2527" w:type="dxa"/>
            <w:vAlign w:val="center"/>
          </w:tcPr>
          <w:p w:rsidR="00BA079D" w:rsidRDefault="00BA079D" w:rsidP="000F7DC4">
            <w:pPr>
              <w:jc w:val="center"/>
            </w:pPr>
          </w:p>
        </w:tc>
      </w:tr>
      <w:tr w:rsidR="00BA079D" w:rsidTr="00913554">
        <w:trPr>
          <w:trHeight w:val="861"/>
          <w:jc w:val="center"/>
        </w:trPr>
        <w:tc>
          <w:tcPr>
            <w:tcW w:w="0" w:type="auto"/>
            <w:vAlign w:val="center"/>
          </w:tcPr>
          <w:p w:rsidR="00BA079D" w:rsidRDefault="00BA079D" w:rsidP="000F7DC4">
            <w:pPr>
              <w:jc w:val="center"/>
            </w:pPr>
            <w:r>
              <w:t>2</w:t>
            </w:r>
          </w:p>
        </w:tc>
        <w:tc>
          <w:tcPr>
            <w:tcW w:w="2464" w:type="dxa"/>
            <w:vAlign w:val="center"/>
          </w:tcPr>
          <w:p w:rsidR="00BA079D" w:rsidRPr="00B6386C" w:rsidRDefault="00913554" w:rsidP="000F7DC4">
            <w:pPr>
              <w:jc w:val="center"/>
              <w:rPr>
                <w:b/>
                <w:bCs/>
              </w:rPr>
            </w:pPr>
            <w:r>
              <w:rPr>
                <w:b/>
                <w:bCs/>
              </w:rPr>
              <w:t>45</w:t>
            </w:r>
          </w:p>
        </w:tc>
        <w:tc>
          <w:tcPr>
            <w:tcW w:w="2527" w:type="dxa"/>
            <w:vAlign w:val="center"/>
          </w:tcPr>
          <w:p w:rsidR="00BA079D" w:rsidRDefault="00BA079D" w:rsidP="000F7DC4">
            <w:pPr>
              <w:jc w:val="center"/>
            </w:pPr>
          </w:p>
        </w:tc>
      </w:tr>
      <w:tr w:rsidR="00BA079D" w:rsidTr="00913554">
        <w:trPr>
          <w:trHeight w:val="861"/>
          <w:jc w:val="center"/>
        </w:trPr>
        <w:tc>
          <w:tcPr>
            <w:tcW w:w="0" w:type="auto"/>
            <w:vAlign w:val="center"/>
          </w:tcPr>
          <w:p w:rsidR="00BA079D" w:rsidRDefault="00BA079D" w:rsidP="000F7DC4">
            <w:pPr>
              <w:jc w:val="center"/>
            </w:pPr>
            <w:r>
              <w:t>3</w:t>
            </w:r>
          </w:p>
        </w:tc>
        <w:tc>
          <w:tcPr>
            <w:tcW w:w="2464" w:type="dxa"/>
            <w:vAlign w:val="center"/>
          </w:tcPr>
          <w:p w:rsidR="00BA079D" w:rsidRPr="00B6386C" w:rsidRDefault="00913554" w:rsidP="000F7DC4">
            <w:pPr>
              <w:jc w:val="center"/>
              <w:rPr>
                <w:b/>
                <w:bCs/>
              </w:rPr>
            </w:pPr>
            <w:r>
              <w:rPr>
                <w:b/>
                <w:bCs/>
              </w:rPr>
              <w:t>20</w:t>
            </w:r>
          </w:p>
        </w:tc>
        <w:tc>
          <w:tcPr>
            <w:tcW w:w="2527" w:type="dxa"/>
            <w:vAlign w:val="center"/>
          </w:tcPr>
          <w:p w:rsidR="00BA079D" w:rsidRDefault="00BA079D" w:rsidP="000F7DC4">
            <w:pPr>
              <w:jc w:val="center"/>
            </w:pPr>
          </w:p>
        </w:tc>
      </w:tr>
      <w:tr w:rsidR="00BA079D" w:rsidTr="00913554">
        <w:trPr>
          <w:trHeight w:val="1099"/>
          <w:jc w:val="center"/>
        </w:trPr>
        <w:tc>
          <w:tcPr>
            <w:tcW w:w="0" w:type="auto"/>
            <w:vAlign w:val="center"/>
          </w:tcPr>
          <w:p w:rsidR="00BA079D" w:rsidRPr="000F7DC4" w:rsidRDefault="00BA079D" w:rsidP="000F7DC4">
            <w:pPr>
              <w:jc w:val="center"/>
              <w:rPr>
                <w:b/>
                <w:bCs/>
              </w:rPr>
            </w:pPr>
            <w:r w:rsidRPr="000F7DC4">
              <w:rPr>
                <w:b/>
                <w:bCs/>
              </w:rPr>
              <w:t>Total</w:t>
            </w:r>
          </w:p>
        </w:tc>
        <w:tc>
          <w:tcPr>
            <w:tcW w:w="2464" w:type="dxa"/>
            <w:vAlign w:val="center"/>
          </w:tcPr>
          <w:p w:rsidR="00BA079D" w:rsidRPr="00B6386C" w:rsidRDefault="00B6386C" w:rsidP="000F7DC4">
            <w:pPr>
              <w:jc w:val="center"/>
              <w:rPr>
                <w:b/>
                <w:bCs/>
              </w:rPr>
            </w:pPr>
            <w:r w:rsidRPr="00B6386C">
              <w:rPr>
                <w:b/>
                <w:bCs/>
              </w:rPr>
              <w:t>100</w:t>
            </w:r>
          </w:p>
        </w:tc>
        <w:tc>
          <w:tcPr>
            <w:tcW w:w="2527" w:type="dxa"/>
            <w:vAlign w:val="center"/>
          </w:tcPr>
          <w:p w:rsidR="00BA079D" w:rsidRDefault="00BA079D" w:rsidP="000F7DC4">
            <w:pPr>
              <w:jc w:val="center"/>
            </w:pPr>
          </w:p>
        </w:tc>
      </w:tr>
    </w:tbl>
    <w:p w:rsidR="001A260C" w:rsidRDefault="001A260C">
      <w:pPr>
        <w:ind w:left="360"/>
      </w:pPr>
    </w:p>
    <w:p w:rsidR="00C22C45" w:rsidRPr="00846CA2" w:rsidRDefault="005A18C5" w:rsidP="002C683F">
      <w:pPr>
        <w:numPr>
          <w:ilvl w:val="0"/>
          <w:numId w:val="1"/>
        </w:numPr>
        <w:rPr>
          <w:b/>
          <w:bCs/>
        </w:rPr>
      </w:pPr>
      <w:r>
        <w:rPr>
          <w:b/>
          <w:bCs/>
        </w:rPr>
        <w:br w:type="page"/>
      </w:r>
      <w:r>
        <w:rPr>
          <w:b/>
          <w:bCs/>
        </w:rPr>
        <w:lastRenderedPageBreak/>
        <w:t>(</w:t>
      </w:r>
      <w:r w:rsidR="002C683F">
        <w:rPr>
          <w:b/>
          <w:bCs/>
        </w:rPr>
        <w:t>3</w:t>
      </w:r>
      <w:r w:rsidR="003956CA">
        <w:rPr>
          <w:b/>
          <w:bCs/>
        </w:rPr>
        <w:t>5</w:t>
      </w:r>
      <w:r>
        <w:rPr>
          <w:b/>
          <w:bCs/>
        </w:rPr>
        <w:t xml:space="preserve"> points) </w:t>
      </w:r>
      <w:r w:rsidR="00846CA2" w:rsidRPr="00846CA2">
        <w:rPr>
          <w:b/>
          <w:bCs/>
        </w:rPr>
        <w:t>Basic Structures: Sets, Functions, Sequences and Sums.</w:t>
      </w:r>
    </w:p>
    <w:p w:rsidR="00CE5BAA" w:rsidRDefault="00DD38A9" w:rsidP="00846CA2">
      <w:pPr>
        <w:numPr>
          <w:ilvl w:val="1"/>
          <w:numId w:val="1"/>
        </w:numPr>
      </w:pPr>
      <w:r>
        <w:t xml:space="preserve">(10 points) </w:t>
      </w:r>
      <w:r w:rsidR="00CE5BAA">
        <w:t>Draw the graph of the function</w:t>
      </w:r>
    </w:p>
    <w:p w:rsidR="00CE5BAA" w:rsidRDefault="00CE5BAA" w:rsidP="009A3FAF">
      <w:pPr>
        <w:ind w:left="1440"/>
      </w:pP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m:t>
        </m:r>
        <m:d>
          <m:dPr>
            <m:begChr m:val="⌈"/>
            <m:endChr m:val="⌉"/>
            <m:ctrlPr>
              <w:rPr>
                <w:rFonts w:ascii="Cambria Math" w:hAnsi="Cambria Math"/>
                <w:i/>
              </w:rPr>
            </m:ctrlPr>
          </m:dPr>
          <m:e>
            <m:f>
              <m:fPr>
                <m:ctrlPr>
                  <w:rPr>
                    <w:rFonts w:ascii="Cambria Math" w:hAnsi="Cambria Math"/>
                    <w:i/>
                  </w:rPr>
                </m:ctrlPr>
              </m:fPr>
              <m:num>
                <m:r>
                  <w:rPr>
                    <w:rFonts w:ascii="Cambria Math" w:hAnsi="Cambria Math"/>
                  </w:rPr>
                  <m:t>x</m:t>
                </m:r>
              </m:num>
              <m:den>
                <m:r>
                  <w:rPr>
                    <w:rFonts w:ascii="Cambria Math" w:hAnsi="Cambria Math"/>
                  </w:rPr>
                  <m:t>2</m:t>
                </m:r>
              </m:den>
            </m:f>
          </m:e>
        </m:d>
        <m:r>
          <w:rPr>
            <w:rFonts w:ascii="Cambria Math" w:hAnsi="Cambria Math"/>
          </w:rPr>
          <m:t>+</m:t>
        </m:r>
        <m:d>
          <m:dPr>
            <m:begChr m:val="⌊"/>
            <m:endChr m:val="⌋"/>
            <m:ctrlPr>
              <w:rPr>
                <w:rFonts w:ascii="Cambria Math" w:hAnsi="Cambria Math"/>
                <w:i/>
              </w:rPr>
            </m:ctrlPr>
          </m:dPr>
          <m:e>
            <m:r>
              <w:rPr>
                <w:rFonts w:ascii="Cambria Math" w:hAnsi="Cambria Math"/>
              </w:rPr>
              <m:t>x</m:t>
            </m:r>
          </m:e>
        </m:d>
      </m:oMath>
      <w:r w:rsidR="00DD38A9">
        <w:t xml:space="preserve">        </w:t>
      </w:r>
      <w:proofErr w:type="gramStart"/>
      <w:r w:rsidR="00DD38A9">
        <w:t>where</w:t>
      </w:r>
      <w:proofErr w:type="gramEnd"/>
      <w:r w:rsidR="00DD38A9">
        <w:t xml:space="preserve"> </w:t>
      </w:r>
      <m:oMath>
        <m:r>
          <w:rPr>
            <w:rFonts w:ascii="Cambria Math" w:hAnsi="Cambria Math"/>
          </w:rPr>
          <m:t>-</m:t>
        </m:r>
        <m:r>
          <w:rPr>
            <w:rFonts w:ascii="Cambria Math" w:hAnsi="Cambria Math"/>
          </w:rPr>
          <m:t>4</m:t>
        </m:r>
        <m:r>
          <w:rPr>
            <w:rFonts w:ascii="Cambria Math" w:hAnsi="Cambria Math"/>
          </w:rPr>
          <m:t>≤x≤</m:t>
        </m:r>
        <m:r>
          <w:rPr>
            <w:rFonts w:ascii="Cambria Math" w:hAnsi="Cambria Math"/>
          </w:rPr>
          <m:t>4</m:t>
        </m:r>
      </m:oMath>
    </w:p>
    <w:p w:rsidR="009A3FAF" w:rsidRDefault="009A3FAF" w:rsidP="009A3FAF">
      <w:pPr>
        <w:ind w:left="1440"/>
      </w:pPr>
    </w:p>
    <w:p w:rsidR="009A3FAF" w:rsidRDefault="009A3FAF" w:rsidP="009A3FAF">
      <w:r>
        <w:rPr>
          <w:noProof/>
        </w:rPr>
        <w:drawing>
          <wp:inline distT="0" distB="0" distL="0" distR="0" wp14:anchorId="3AC453B8" wp14:editId="18CC7C75">
            <wp:extent cx="5278120" cy="5271242"/>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8120" cy="5271242"/>
                    </a:xfrm>
                    <a:prstGeom prst="rect">
                      <a:avLst/>
                    </a:prstGeom>
                    <a:noFill/>
                    <a:ln>
                      <a:noFill/>
                    </a:ln>
                  </pic:spPr>
                </pic:pic>
              </a:graphicData>
            </a:graphic>
          </wp:inline>
        </w:drawing>
      </w:r>
    </w:p>
    <w:p w:rsidR="009A3FAF" w:rsidRDefault="009A3FAF" w:rsidP="009A3FAF"/>
    <w:p w:rsidR="009A3FAF" w:rsidRDefault="009A3FAF" w:rsidP="009A3FAF"/>
    <w:p w:rsidR="009A3FAF" w:rsidRDefault="009A3FAF" w:rsidP="009A3FAF"/>
    <w:p w:rsidR="009A3FAF" w:rsidRDefault="009A3FAF" w:rsidP="009A3FAF"/>
    <w:p w:rsidR="009A3FAF" w:rsidRDefault="009A3FAF" w:rsidP="009A3FAF"/>
    <w:p w:rsidR="009A3FAF" w:rsidRDefault="009A3FAF" w:rsidP="009A3FAF"/>
    <w:p w:rsidR="009A3FAF" w:rsidRDefault="009A3FAF" w:rsidP="009A3FAF"/>
    <w:p w:rsidR="009A3FAF" w:rsidRDefault="009A3FAF" w:rsidP="009A3FAF"/>
    <w:p w:rsidR="009A3FAF" w:rsidRDefault="009A3FAF" w:rsidP="009A3FAF"/>
    <w:p w:rsidR="009A3FAF" w:rsidRDefault="009A3FAF" w:rsidP="009A3FAF"/>
    <w:p w:rsidR="002C683F" w:rsidRPr="002C683F" w:rsidRDefault="002C683F" w:rsidP="002C683F">
      <w:pPr>
        <w:numPr>
          <w:ilvl w:val="1"/>
          <w:numId w:val="1"/>
        </w:numPr>
      </w:pPr>
      <w:r>
        <w:t xml:space="preserve">(7 points) </w:t>
      </w:r>
      <w:r w:rsidRPr="002C683F">
        <w:t xml:space="preserve">Find </w:t>
      </w:r>
      <m:oMath>
        <m:nary>
          <m:naryPr>
            <m:chr m:val="⋃"/>
            <m:limLoc m:val="undOvr"/>
            <m:ctrlPr>
              <w:rPr>
                <w:rFonts w:ascii="Cambria Math" w:hAnsi="Cambria Math"/>
                <w:i/>
              </w:rPr>
            </m:ctrlPr>
          </m:naryPr>
          <m:sub>
            <m:r>
              <w:rPr>
                <w:rFonts w:ascii="Cambria Math" w:hAnsi="Cambria Math"/>
              </w:rPr>
              <m:t>i=1</m:t>
            </m:r>
          </m:sub>
          <m:sup>
            <m:r>
              <w:rPr>
                <w:rFonts w:ascii="Cambria Math" w:hAnsi="Cambria Math"/>
              </w:rPr>
              <m:t>∞</m:t>
            </m:r>
          </m:sup>
          <m:e>
            <m:sSub>
              <m:sSubPr>
                <m:ctrlPr>
                  <w:rPr>
                    <w:rFonts w:ascii="Cambria Math" w:hAnsi="Cambria Math"/>
                    <w:i/>
                  </w:rPr>
                </m:ctrlPr>
              </m:sSubPr>
              <m:e>
                <m:r>
                  <w:rPr>
                    <w:rFonts w:ascii="Cambria Math" w:hAnsi="Cambria Math"/>
                  </w:rPr>
                  <m:t>A</m:t>
                </m:r>
              </m:e>
              <m:sub>
                <m:r>
                  <w:rPr>
                    <w:rFonts w:ascii="Cambria Math" w:hAnsi="Cambria Math"/>
                  </w:rPr>
                  <m:t>i</m:t>
                </m:r>
              </m:sub>
            </m:sSub>
          </m:e>
        </m:nary>
      </m:oMath>
      <w:r w:rsidRPr="002C683F">
        <w:t xml:space="preserve"> and </w:t>
      </w:r>
      <m:oMath>
        <m:nary>
          <m:naryPr>
            <m:chr m:val="⋂"/>
            <m:limLoc m:val="undOvr"/>
            <m:ctrlPr>
              <w:rPr>
                <w:rFonts w:ascii="Cambria Math" w:hAnsi="Cambria Math"/>
                <w:i/>
              </w:rPr>
            </m:ctrlPr>
          </m:naryPr>
          <m:sub>
            <m:r>
              <w:rPr>
                <w:rFonts w:ascii="Cambria Math" w:hAnsi="Cambria Math"/>
              </w:rPr>
              <m:t>i=1</m:t>
            </m:r>
          </m:sub>
          <m:sup>
            <m:r>
              <w:rPr>
                <w:rFonts w:ascii="Cambria Math" w:hAnsi="Cambria Math"/>
              </w:rPr>
              <m:t>∞</m:t>
            </m:r>
          </m:sup>
          <m:e>
            <m:sSub>
              <m:sSubPr>
                <m:ctrlPr>
                  <w:rPr>
                    <w:rFonts w:ascii="Cambria Math" w:hAnsi="Cambria Math"/>
                    <w:i/>
                  </w:rPr>
                </m:ctrlPr>
              </m:sSubPr>
              <m:e>
                <m:r>
                  <w:rPr>
                    <w:rFonts w:ascii="Cambria Math" w:hAnsi="Cambria Math"/>
                  </w:rPr>
                  <m:t>A</m:t>
                </m:r>
              </m:e>
              <m:sub>
                <m:r>
                  <w:rPr>
                    <w:rFonts w:ascii="Cambria Math" w:hAnsi="Cambria Math"/>
                  </w:rPr>
                  <m:t>i</m:t>
                </m:r>
              </m:sub>
            </m:sSub>
          </m:e>
        </m:nary>
      </m:oMath>
      <w:r w:rsidRPr="002C683F">
        <w:t xml:space="preserve">  if for every positive integer </w:t>
      </w:r>
      <w:r w:rsidRPr="002C683F">
        <w:rPr>
          <w:i/>
          <w:iCs/>
        </w:rPr>
        <w:t>i</w:t>
      </w:r>
      <w:r w:rsidRPr="002C683F">
        <w:t>,</w:t>
      </w:r>
      <w:r w:rsidRPr="002C683F">
        <w:rPr>
          <w:i/>
          <w:iCs/>
        </w:rPr>
        <w:t xml:space="preserve"> </w:t>
      </w:r>
    </w:p>
    <w:p w:rsidR="002C683F" w:rsidRDefault="002C683F" w:rsidP="002C683F">
      <w:pPr>
        <w:ind w:left="1440"/>
      </w:pPr>
      <w:r w:rsidRPr="002C683F">
        <w:rPr>
          <w:i/>
          <w:iCs/>
        </w:rPr>
        <w:t>A</w:t>
      </w:r>
      <w:r w:rsidRPr="002C683F">
        <w:rPr>
          <w:i/>
          <w:iCs/>
          <w:vertAlign w:val="subscript"/>
        </w:rPr>
        <w:t>i</w:t>
      </w:r>
      <w:r w:rsidRPr="002C683F">
        <w:t xml:space="preserve"> = (</w:t>
      </w:r>
      <w:r>
        <w:t>-</w:t>
      </w:r>
      <w:r w:rsidRPr="002C683F">
        <w:rPr>
          <w:i/>
          <w:iCs/>
        </w:rPr>
        <w:t>i</w:t>
      </w:r>
      <w:r w:rsidRPr="002C683F">
        <w:t xml:space="preserve">, </w:t>
      </w:r>
      <w:r w:rsidRPr="002C683F">
        <w:rPr>
          <w:i/>
          <w:iCs/>
        </w:rPr>
        <w:t>i</w:t>
      </w:r>
      <w:r w:rsidRPr="002C683F">
        <w:t xml:space="preserve">), that is, the set of real numbers </w:t>
      </w:r>
      <w:r w:rsidRPr="002C683F">
        <w:rPr>
          <w:i/>
          <w:iCs/>
        </w:rPr>
        <w:t>x</w:t>
      </w:r>
      <w:r w:rsidRPr="002C683F">
        <w:t xml:space="preserve"> with </w:t>
      </w:r>
      <w:r>
        <w:t>-</w:t>
      </w:r>
      <w:r w:rsidRPr="002C683F">
        <w:rPr>
          <w:i/>
          <w:iCs/>
        </w:rPr>
        <w:t>i</w:t>
      </w:r>
      <w:r w:rsidRPr="002C683F">
        <w:t xml:space="preserve"> &lt; </w:t>
      </w:r>
      <w:r w:rsidRPr="002C683F">
        <w:rPr>
          <w:i/>
          <w:iCs/>
        </w:rPr>
        <w:t>x</w:t>
      </w:r>
      <w:r w:rsidRPr="002C683F">
        <w:t xml:space="preserve"> &lt; </w:t>
      </w:r>
      <w:r w:rsidRPr="002C683F">
        <w:rPr>
          <w:i/>
          <w:iCs/>
        </w:rPr>
        <w:t>i</w:t>
      </w:r>
      <w:r w:rsidRPr="002C683F">
        <w:t>.</w:t>
      </w:r>
    </w:p>
    <w:p w:rsidR="009A3FAF" w:rsidRDefault="009A3FAF">
      <w:r>
        <w:br w:type="page"/>
      </w:r>
    </w:p>
    <w:p w:rsidR="009A3FAF" w:rsidRDefault="009A3FAF" w:rsidP="009A3FAF">
      <w:pPr>
        <w:numPr>
          <w:ilvl w:val="0"/>
          <w:numId w:val="6"/>
        </w:numPr>
      </w:pPr>
      <w:r>
        <w:lastRenderedPageBreak/>
        <w:t xml:space="preserve">(8 points) Give an example of two uncountable sets A and B such that </w:t>
      </w:r>
      <m:oMath>
        <m:r>
          <w:rPr>
            <w:rFonts w:ascii="Cambria Math" w:hAnsi="Cambria Math"/>
          </w:rPr>
          <m:t>A∩B</m:t>
        </m:r>
      </m:oMath>
      <w:r>
        <w:t xml:space="preserve"> is</w:t>
      </w:r>
    </w:p>
    <w:p w:rsidR="009A3FAF" w:rsidRDefault="009A3FAF" w:rsidP="009A3FAF">
      <w:pPr>
        <w:numPr>
          <w:ilvl w:val="2"/>
          <w:numId w:val="1"/>
        </w:numPr>
      </w:pPr>
      <w:proofErr w:type="gramStart"/>
      <w:r>
        <w:t>empty</w:t>
      </w:r>
      <w:proofErr w:type="gramEnd"/>
      <w:r>
        <w:t>.</w:t>
      </w:r>
    </w:p>
    <w:p w:rsidR="009A3FAF" w:rsidRDefault="009A3FAF" w:rsidP="009A3FAF"/>
    <w:p w:rsidR="009A3FAF" w:rsidRDefault="009A3FAF" w:rsidP="009A3FAF"/>
    <w:p w:rsidR="009A3FAF" w:rsidRDefault="009A3FAF" w:rsidP="009A3FAF"/>
    <w:p w:rsidR="009A3FAF" w:rsidRDefault="009A3FAF" w:rsidP="009A3FAF">
      <w:pPr>
        <w:numPr>
          <w:ilvl w:val="2"/>
          <w:numId w:val="1"/>
        </w:numPr>
      </w:pPr>
      <w:proofErr w:type="gramStart"/>
      <w:r>
        <w:t>finite</w:t>
      </w:r>
      <w:proofErr w:type="gramEnd"/>
      <w:r>
        <w:t xml:space="preserve"> but not empty.</w:t>
      </w:r>
    </w:p>
    <w:p w:rsidR="009A3FAF" w:rsidRDefault="009A3FAF" w:rsidP="009A3FAF"/>
    <w:p w:rsidR="009A3FAF" w:rsidRDefault="009A3FAF" w:rsidP="009A3FAF"/>
    <w:p w:rsidR="009A3FAF" w:rsidRDefault="009A3FAF" w:rsidP="009A3FAF"/>
    <w:p w:rsidR="009A3FAF" w:rsidRDefault="009A3FAF" w:rsidP="009A3FAF"/>
    <w:p w:rsidR="009A3FAF" w:rsidRDefault="009A3FAF" w:rsidP="009A3FAF">
      <w:pPr>
        <w:numPr>
          <w:ilvl w:val="2"/>
          <w:numId w:val="1"/>
        </w:numPr>
      </w:pPr>
      <w:proofErr w:type="spellStart"/>
      <w:proofErr w:type="gramStart"/>
      <w:r>
        <w:t>countably</w:t>
      </w:r>
      <w:proofErr w:type="spellEnd"/>
      <w:proofErr w:type="gramEnd"/>
      <w:r>
        <w:t xml:space="preserve"> infinite.</w:t>
      </w:r>
    </w:p>
    <w:p w:rsidR="009A3FAF" w:rsidRDefault="009A3FAF" w:rsidP="009A3FAF"/>
    <w:p w:rsidR="009A3FAF" w:rsidRDefault="009A3FAF" w:rsidP="009A3FAF"/>
    <w:p w:rsidR="009A3FAF" w:rsidRDefault="009A3FAF" w:rsidP="009A3FAF"/>
    <w:p w:rsidR="009A3FAF" w:rsidRDefault="009A3FAF" w:rsidP="009A3FAF"/>
    <w:p w:rsidR="009A3FAF" w:rsidRDefault="009A3FAF" w:rsidP="009A3FAF">
      <w:pPr>
        <w:numPr>
          <w:ilvl w:val="2"/>
          <w:numId w:val="1"/>
        </w:numPr>
      </w:pPr>
      <w:proofErr w:type="gramStart"/>
      <w:r>
        <w:t>uncountable</w:t>
      </w:r>
      <w:proofErr w:type="gramEnd"/>
      <w:r>
        <w:t>.</w:t>
      </w:r>
    </w:p>
    <w:p w:rsidR="009A3FAF" w:rsidRDefault="009A3FAF" w:rsidP="009A3FAF">
      <w:pPr>
        <w:ind w:left="2700"/>
      </w:pPr>
    </w:p>
    <w:p w:rsidR="009A3FAF" w:rsidRDefault="009A3FAF" w:rsidP="009A3FAF">
      <w:pPr>
        <w:ind w:left="2700"/>
      </w:pPr>
    </w:p>
    <w:p w:rsidR="009A3FAF" w:rsidRDefault="009A3FAF" w:rsidP="009A3FAF">
      <w:pPr>
        <w:ind w:left="2700"/>
      </w:pPr>
    </w:p>
    <w:p w:rsidR="009A3FAF" w:rsidRDefault="009A3FAF" w:rsidP="009A3FAF">
      <w:pPr>
        <w:ind w:left="2700"/>
      </w:pPr>
    </w:p>
    <w:p w:rsidR="009A3FAF" w:rsidRDefault="009A3FAF" w:rsidP="009A3FAF">
      <w:pPr>
        <w:ind w:left="2700"/>
      </w:pPr>
    </w:p>
    <w:p w:rsidR="002B7F43" w:rsidRDefault="009A3FAF" w:rsidP="009A3FAF">
      <w:pPr>
        <w:numPr>
          <w:ilvl w:val="0"/>
          <w:numId w:val="6"/>
        </w:numPr>
      </w:pPr>
      <w:r>
        <w:t xml:space="preserve"> </w:t>
      </w:r>
      <w:r w:rsidR="002B7F43">
        <w:t>(</w:t>
      </w:r>
      <w:r w:rsidR="00CE5BAA">
        <w:t>10</w:t>
      </w:r>
      <w:r w:rsidR="00D13F24">
        <w:t xml:space="preserve"> points) </w:t>
      </w:r>
      <w:r w:rsidR="00846CA2">
        <w:t>Compute the following summation:</w:t>
      </w:r>
    </w:p>
    <w:p w:rsidR="00846CA2" w:rsidRDefault="00846CA2" w:rsidP="00846CA2">
      <w:pPr>
        <w:ind w:left="1440"/>
      </w:pPr>
      <m:oMathPara>
        <m:oMath>
          <m:nary>
            <m:naryPr>
              <m:chr m:val="∑"/>
              <m:limLoc m:val="undOvr"/>
              <m:ctrlPr>
                <w:rPr>
                  <w:rFonts w:ascii="Cambria Math" w:hAnsi="Cambria Math"/>
                  <w:i/>
                </w:rPr>
              </m:ctrlPr>
            </m:naryPr>
            <m:sub>
              <m:r>
                <w:rPr>
                  <w:rFonts w:ascii="Cambria Math" w:hAnsi="Cambria Math"/>
                </w:rPr>
                <m:t>i=7</m:t>
              </m:r>
            </m:sub>
            <m:sup>
              <m:r>
                <w:rPr>
                  <w:rFonts w:ascii="Cambria Math" w:hAnsi="Cambria Math"/>
                </w:rPr>
                <m:t>10</m:t>
              </m:r>
            </m:sup>
            <m:e>
              <m:nary>
                <m:naryPr>
                  <m:chr m:val="∑"/>
                  <m:limLoc m:val="undOvr"/>
                  <m:ctrlPr>
                    <w:rPr>
                      <w:rFonts w:ascii="Cambria Math" w:hAnsi="Cambria Math"/>
                      <w:i/>
                    </w:rPr>
                  </m:ctrlPr>
                </m:naryPr>
                <m:sub>
                  <m:r>
                    <w:rPr>
                      <w:rFonts w:ascii="Cambria Math" w:hAnsi="Cambria Math"/>
                    </w:rPr>
                    <m:t>j=1</m:t>
                  </m:r>
                </m:sub>
                <m:sup>
                  <m:r>
                    <w:rPr>
                      <w:rFonts w:ascii="Cambria Math" w:hAnsi="Cambria Math"/>
                    </w:rPr>
                    <m:t>8</m:t>
                  </m:r>
                </m:sup>
                <m:e>
                  <m:d>
                    <m:dPr>
                      <m:ctrlPr>
                        <w:rPr>
                          <w:rFonts w:ascii="Cambria Math" w:hAnsi="Cambria Math"/>
                          <w:i/>
                        </w:rPr>
                      </m:ctrlPr>
                    </m:dPr>
                    <m:e>
                      <m:sSup>
                        <m:sSupPr>
                          <m:ctrlPr>
                            <w:rPr>
                              <w:rFonts w:ascii="Cambria Math" w:hAnsi="Cambria Math"/>
                              <w:i/>
                            </w:rPr>
                          </m:ctrlPr>
                        </m:sSupPr>
                        <m:e>
                          <m:r>
                            <w:rPr>
                              <w:rFonts w:ascii="Cambria Math" w:hAnsi="Cambria Math"/>
                            </w:rPr>
                            <m:t>2</m:t>
                          </m:r>
                        </m:e>
                        <m:sup>
                          <m:r>
                            <w:rPr>
                              <w:rFonts w:ascii="Cambria Math" w:hAnsi="Cambria Math"/>
                            </w:rPr>
                            <m:t>j</m:t>
                          </m:r>
                        </m:sup>
                      </m:sSup>
                      <m:r>
                        <w:rPr>
                          <w:rFonts w:ascii="Cambria Math" w:hAnsi="Cambria Math"/>
                        </w:rPr>
                        <m:t>-j</m:t>
                      </m:r>
                      <m:d>
                        <m:dPr>
                          <m:ctrlPr>
                            <w:rPr>
                              <w:rFonts w:ascii="Cambria Math" w:hAnsi="Cambria Math"/>
                              <w:i/>
                            </w:rPr>
                          </m:ctrlPr>
                        </m:dPr>
                        <m:e>
                          <m:sSup>
                            <m:sSupPr>
                              <m:ctrlPr>
                                <w:rPr>
                                  <w:rFonts w:ascii="Cambria Math" w:hAnsi="Cambria Math"/>
                                  <w:i/>
                                </w:rPr>
                              </m:ctrlPr>
                            </m:sSupPr>
                            <m:e>
                              <m:r>
                                <w:rPr>
                                  <w:rFonts w:ascii="Cambria Math" w:hAnsi="Cambria Math"/>
                                </w:rPr>
                                <m:t>3</m:t>
                              </m:r>
                            </m:e>
                            <m:sup>
                              <m:r>
                                <w:rPr>
                                  <w:rFonts w:ascii="Cambria Math" w:hAnsi="Cambria Math"/>
                                </w:rPr>
                                <m:t>i</m:t>
                              </m:r>
                            </m:sup>
                          </m:sSup>
                        </m:e>
                      </m:d>
                    </m:e>
                  </m:d>
                </m:e>
              </m:nary>
            </m:e>
          </m:nary>
        </m:oMath>
      </m:oMathPara>
    </w:p>
    <w:p w:rsidR="002B7F43" w:rsidRDefault="002B7F43" w:rsidP="002B7F43"/>
    <w:p w:rsidR="009A3FAF" w:rsidRDefault="009A3FAF">
      <w:pPr>
        <w:rPr>
          <w:b/>
          <w:bCs/>
        </w:rPr>
      </w:pPr>
      <w:r>
        <w:rPr>
          <w:b/>
          <w:bCs/>
        </w:rPr>
        <w:br w:type="page"/>
      </w:r>
    </w:p>
    <w:p w:rsidR="003956CA" w:rsidRPr="00846CA2" w:rsidRDefault="003956CA" w:rsidP="002B6108">
      <w:pPr>
        <w:numPr>
          <w:ilvl w:val="0"/>
          <w:numId w:val="1"/>
        </w:numPr>
        <w:rPr>
          <w:b/>
          <w:bCs/>
        </w:rPr>
      </w:pPr>
      <w:r>
        <w:rPr>
          <w:b/>
          <w:bCs/>
        </w:rPr>
        <w:lastRenderedPageBreak/>
        <w:t>(</w:t>
      </w:r>
      <w:r w:rsidR="002B6108">
        <w:rPr>
          <w:b/>
          <w:bCs/>
        </w:rPr>
        <w:t>4</w:t>
      </w:r>
      <w:r w:rsidR="002C683F">
        <w:rPr>
          <w:b/>
          <w:bCs/>
        </w:rPr>
        <w:t>5</w:t>
      </w:r>
      <w:r>
        <w:rPr>
          <w:b/>
          <w:bCs/>
        </w:rPr>
        <w:t xml:space="preserve"> points) </w:t>
      </w:r>
      <w:r>
        <w:rPr>
          <w:b/>
          <w:bCs/>
        </w:rPr>
        <w:t>Induction and Recursion</w:t>
      </w:r>
    </w:p>
    <w:p w:rsidR="003C0CC9" w:rsidRDefault="003C0CC9" w:rsidP="003C0CC9">
      <w:pPr>
        <w:numPr>
          <w:ilvl w:val="1"/>
          <w:numId w:val="1"/>
        </w:numPr>
      </w:pPr>
      <w:r>
        <w:t xml:space="preserve">(5 points) Give a recursive definition of </w:t>
      </w:r>
      <m:oMath>
        <m:sSub>
          <m:sSubPr>
            <m:ctrlPr>
              <w:rPr>
                <w:rFonts w:ascii="Cambria Math" w:hAnsi="Cambria Math"/>
                <w:i/>
              </w:rPr>
            </m:ctrlPr>
          </m:sSubPr>
          <m:e>
            <m:r>
              <w:rPr>
                <w:rFonts w:ascii="Cambria Math" w:hAnsi="Cambria Math"/>
              </w:rPr>
              <m:t>a</m:t>
            </m:r>
          </m:e>
          <m:sub>
            <m:r>
              <w:rPr>
                <w:rFonts w:ascii="Cambria Math" w:hAnsi="Cambria Math"/>
              </w:rPr>
              <m:t>n</m:t>
            </m:r>
          </m:sub>
        </m:sSub>
        <m:r>
          <w:rPr>
            <w:rFonts w:ascii="Cambria Math" w:hAnsi="Cambria Math"/>
          </w:rPr>
          <m:t>=2n+1       n=1,2,3,…</m:t>
        </m:r>
      </m:oMath>
    </w:p>
    <w:p w:rsidR="003C0CC9" w:rsidRDefault="003C0CC9" w:rsidP="003C0CC9"/>
    <w:p w:rsidR="003C0CC9" w:rsidRDefault="003C0CC9" w:rsidP="003C0CC9"/>
    <w:p w:rsidR="003C0CC9" w:rsidRDefault="003C0CC9" w:rsidP="003C0CC9"/>
    <w:p w:rsidR="003C0CC9" w:rsidRDefault="003C0CC9" w:rsidP="003C0CC9"/>
    <w:p w:rsidR="003C0CC9" w:rsidRDefault="003C0CC9" w:rsidP="003C0CC9"/>
    <w:p w:rsidR="003C0CC9" w:rsidRDefault="003C0CC9" w:rsidP="003C0CC9"/>
    <w:p w:rsidR="003C0CC9" w:rsidRDefault="003C0CC9" w:rsidP="003C0CC9"/>
    <w:p w:rsidR="003C0CC9" w:rsidRDefault="003C0CC9" w:rsidP="003C0CC9"/>
    <w:p w:rsidR="003C0CC9" w:rsidRDefault="003C0CC9" w:rsidP="003C0CC9"/>
    <w:p w:rsidR="003C0CC9" w:rsidRDefault="003C0CC9" w:rsidP="003C0CC9"/>
    <w:p w:rsidR="003C0CC9" w:rsidRDefault="003C0CC9" w:rsidP="003C0CC9"/>
    <w:p w:rsidR="002B7F43" w:rsidRDefault="00210979" w:rsidP="003C0CC9">
      <w:pPr>
        <w:numPr>
          <w:ilvl w:val="1"/>
          <w:numId w:val="1"/>
        </w:numPr>
      </w:pPr>
      <w:r>
        <w:t xml:space="preserve">(10 points) </w:t>
      </w:r>
      <w:r w:rsidR="002F0ABA" w:rsidRPr="002F0ABA">
        <w:t>Prove that 1</w:t>
      </w:r>
      <w:r w:rsidR="002F0ABA" w:rsidRPr="002F0ABA">
        <w:rPr>
          <w:vertAlign w:val="superscript"/>
        </w:rPr>
        <w:t>2</w:t>
      </w:r>
      <w:r w:rsidR="002F0ABA" w:rsidRPr="002F0ABA">
        <w:t xml:space="preserve"> </w:t>
      </w:r>
      <w:r w:rsidR="002F0ABA" w:rsidRPr="002F0ABA">
        <w:rPr>
          <w:rFonts w:hint="eastAsia"/>
        </w:rPr>
        <w:t>−</w:t>
      </w:r>
      <w:r w:rsidR="002F0ABA" w:rsidRPr="002F0ABA">
        <w:t xml:space="preserve"> 2</w:t>
      </w:r>
      <w:r w:rsidR="002F0ABA" w:rsidRPr="002F0ABA">
        <w:rPr>
          <w:vertAlign w:val="superscript"/>
        </w:rPr>
        <w:t>2</w:t>
      </w:r>
      <w:r w:rsidR="002F0ABA" w:rsidRPr="002F0ABA">
        <w:t xml:space="preserve"> + 3</w:t>
      </w:r>
      <w:r w:rsidR="002F0ABA" w:rsidRPr="002F0ABA">
        <w:rPr>
          <w:vertAlign w:val="superscript"/>
        </w:rPr>
        <w:t>2</w:t>
      </w:r>
      <w:r w:rsidR="002F0ABA" w:rsidRPr="002F0ABA">
        <w:t xml:space="preserve"> </w:t>
      </w:r>
      <w:r w:rsidR="002F0ABA" w:rsidRPr="002F0ABA">
        <w:rPr>
          <w:rFonts w:hint="eastAsia"/>
        </w:rPr>
        <w:t>−</w:t>
      </w:r>
      <w:r w:rsidR="002F0ABA" w:rsidRPr="002F0ABA">
        <w:t>· · ·+</w:t>
      </w:r>
      <w:r w:rsidR="009A3FAF">
        <w:t xml:space="preserve"> </w:t>
      </w:r>
      <w:r w:rsidR="002F0ABA" w:rsidRPr="002F0ABA">
        <w:t>(</w:t>
      </w:r>
      <w:r w:rsidR="002F0ABA" w:rsidRPr="002F0ABA">
        <w:rPr>
          <w:rFonts w:hint="eastAsia"/>
        </w:rPr>
        <w:t>−</w:t>
      </w:r>
      <w:r w:rsidR="002F0ABA" w:rsidRPr="002F0ABA">
        <w:t>1</w:t>
      </w:r>
      <w:proofErr w:type="gramStart"/>
      <w:r w:rsidR="002F0ABA" w:rsidRPr="002F0ABA">
        <w:t>)</w:t>
      </w:r>
      <w:r w:rsidR="002F0ABA" w:rsidRPr="002F0ABA">
        <w:rPr>
          <w:i/>
          <w:iCs/>
          <w:vertAlign w:val="superscript"/>
        </w:rPr>
        <w:t>n</w:t>
      </w:r>
      <w:proofErr w:type="gramEnd"/>
      <w:r w:rsidR="002F0ABA" w:rsidRPr="002F0ABA">
        <w:rPr>
          <w:rFonts w:hint="eastAsia"/>
          <w:vertAlign w:val="superscript"/>
        </w:rPr>
        <w:t>−</w:t>
      </w:r>
      <w:r w:rsidR="002F0ABA" w:rsidRPr="002F0ABA">
        <w:rPr>
          <w:vertAlign w:val="superscript"/>
        </w:rPr>
        <w:t>1</w:t>
      </w:r>
      <w:r w:rsidR="002F0ABA" w:rsidRPr="002F0ABA">
        <w:rPr>
          <w:i/>
          <w:iCs/>
        </w:rPr>
        <w:t>n</w:t>
      </w:r>
      <w:r w:rsidR="002F0ABA" w:rsidRPr="002F0ABA">
        <w:rPr>
          <w:vertAlign w:val="superscript"/>
        </w:rPr>
        <w:t>2</w:t>
      </w:r>
      <w:r w:rsidR="002F0ABA" w:rsidRPr="002F0ABA">
        <w:t xml:space="preserve"> = </w:t>
      </w:r>
      <m:oMath>
        <m:r>
          <w:rPr>
            <w:rFonts w:ascii="Cambria Math" w:hAnsi="Cambria Math"/>
          </w:rPr>
          <m:t xml:space="preserve"> </m:t>
        </m:r>
        <m:f>
          <m:fPr>
            <m:ctrlPr>
              <w:rPr>
                <w:rFonts w:ascii="Cambria Math" w:hAnsi="Cambria Math"/>
                <w:i/>
              </w:rPr>
            </m:ctrlPr>
          </m:fPr>
          <m:num>
            <m:sSup>
              <m:sSupPr>
                <m:ctrlPr>
                  <w:rPr>
                    <w:rFonts w:ascii="Cambria Math" w:hAnsi="Cambria Math"/>
                    <w:i/>
                  </w:rPr>
                </m:ctrlPr>
              </m:sSupPr>
              <m:e>
                <m:d>
                  <m:dPr>
                    <m:ctrlPr>
                      <w:rPr>
                        <w:rFonts w:ascii="Cambria Math" w:hAnsi="Cambria Math"/>
                        <w:i/>
                      </w:rPr>
                    </m:ctrlPr>
                  </m:dPr>
                  <m:e>
                    <m:r>
                      <w:rPr>
                        <w:rFonts w:ascii="Cambria Math" w:hAnsi="Cambria Math"/>
                      </w:rPr>
                      <m:t>-1</m:t>
                    </m:r>
                  </m:e>
                </m:d>
              </m:e>
              <m:sup>
                <m:r>
                  <w:rPr>
                    <w:rFonts w:ascii="Cambria Math" w:hAnsi="Cambria Math"/>
                  </w:rPr>
                  <m:t>n-1</m:t>
                </m:r>
              </m:sup>
            </m:sSup>
            <m:r>
              <w:rPr>
                <w:rFonts w:ascii="Cambria Math" w:hAnsi="Cambria Math"/>
              </w:rPr>
              <m:t>n</m:t>
            </m:r>
            <m:d>
              <m:dPr>
                <m:ctrlPr>
                  <w:rPr>
                    <w:rFonts w:ascii="Cambria Math" w:hAnsi="Cambria Math"/>
                    <w:i/>
                  </w:rPr>
                </m:ctrlPr>
              </m:dPr>
              <m:e>
                <m:r>
                  <w:rPr>
                    <w:rFonts w:ascii="Cambria Math" w:hAnsi="Cambria Math"/>
                  </w:rPr>
                  <m:t>n+1</m:t>
                </m:r>
              </m:e>
            </m:d>
          </m:num>
          <m:den>
            <m:r>
              <w:rPr>
                <w:rFonts w:ascii="Cambria Math" w:hAnsi="Cambria Math"/>
              </w:rPr>
              <m:t>2</m:t>
            </m:r>
          </m:den>
        </m:f>
      </m:oMath>
      <w:r w:rsidR="002F0ABA" w:rsidRPr="002F0ABA">
        <w:t xml:space="preserve"> whenever </w:t>
      </w:r>
      <w:r w:rsidR="002F0ABA" w:rsidRPr="002F0ABA">
        <w:rPr>
          <w:i/>
          <w:iCs/>
        </w:rPr>
        <w:t xml:space="preserve">n </w:t>
      </w:r>
      <w:r w:rsidR="002F0ABA" w:rsidRPr="002F0ABA">
        <w:t>is a positive integer.</w:t>
      </w:r>
    </w:p>
    <w:p w:rsidR="003C0CC9" w:rsidRDefault="003C0CC9">
      <w:r>
        <w:br w:type="page"/>
      </w:r>
    </w:p>
    <w:p w:rsidR="00210979" w:rsidRDefault="00210979" w:rsidP="002B6108">
      <w:pPr>
        <w:numPr>
          <w:ilvl w:val="1"/>
          <w:numId w:val="1"/>
        </w:numPr>
      </w:pPr>
      <w:r w:rsidRPr="006F7693">
        <w:lastRenderedPageBreak/>
        <w:t>(</w:t>
      </w:r>
      <w:r w:rsidR="002B6108">
        <w:t>20</w:t>
      </w:r>
      <w:r w:rsidRPr="006F7693">
        <w:t xml:space="preserve"> points</w:t>
      </w:r>
      <w:r>
        <w:t>) Answer the following questions related to forming different values of stamps:</w:t>
      </w:r>
    </w:p>
    <w:p w:rsidR="00210979" w:rsidRDefault="00210979" w:rsidP="00210979">
      <w:pPr>
        <w:numPr>
          <w:ilvl w:val="2"/>
          <w:numId w:val="1"/>
        </w:numPr>
        <w:tabs>
          <w:tab w:val="clear" w:pos="2700"/>
        </w:tabs>
        <w:ind w:left="1890" w:hanging="450"/>
      </w:pPr>
      <w:r>
        <w:t xml:space="preserve">(5 points) Which amounts of postage can be formed using only 5-cent and </w:t>
      </w:r>
      <w:r>
        <w:t>7</w:t>
      </w:r>
      <w:r>
        <w:t>-cent stamps?</w:t>
      </w:r>
      <w:r>
        <w:t xml:space="preserve"> Make sure your statement is of the form: All values greater than or equal to </w:t>
      </w:r>
      <w:r w:rsidRPr="00210979">
        <w:rPr>
          <w:i/>
          <w:iCs/>
        </w:rPr>
        <w:t>n</w:t>
      </w:r>
      <w:r>
        <w:t xml:space="preserve"> can be formed using only 5-cent and 7-cent stamps.</w:t>
      </w:r>
    </w:p>
    <w:p w:rsidR="003C0CC9" w:rsidRDefault="003C0CC9" w:rsidP="003C0CC9"/>
    <w:p w:rsidR="003C0CC9" w:rsidRDefault="003C0CC9" w:rsidP="003C0CC9"/>
    <w:p w:rsidR="003C0CC9" w:rsidRDefault="003C0CC9" w:rsidP="003C0CC9"/>
    <w:p w:rsidR="003C0CC9" w:rsidRDefault="003C0CC9" w:rsidP="003C0CC9"/>
    <w:p w:rsidR="003C0CC9" w:rsidRDefault="003C0CC9" w:rsidP="003C0CC9"/>
    <w:p w:rsidR="003C0CC9" w:rsidRDefault="003C0CC9" w:rsidP="003C0CC9"/>
    <w:p w:rsidR="003C0CC9" w:rsidRDefault="003C0CC9" w:rsidP="003C0CC9"/>
    <w:p w:rsidR="003C0CC9" w:rsidRDefault="003C0CC9" w:rsidP="003C0CC9"/>
    <w:p w:rsidR="003C0CC9" w:rsidRDefault="003C0CC9" w:rsidP="003C0CC9"/>
    <w:p w:rsidR="00210979" w:rsidRDefault="00210979" w:rsidP="002B6108">
      <w:pPr>
        <w:numPr>
          <w:ilvl w:val="2"/>
          <w:numId w:val="1"/>
        </w:numPr>
        <w:tabs>
          <w:tab w:val="clear" w:pos="2700"/>
        </w:tabs>
        <w:ind w:left="1890" w:hanging="450"/>
      </w:pPr>
      <w:r w:rsidRPr="00210979">
        <w:t>(1</w:t>
      </w:r>
      <w:r w:rsidR="002B6108">
        <w:t>5</w:t>
      </w:r>
      <w:r w:rsidRPr="00210979">
        <w:t xml:space="preserve"> points) Prove the conjecture you made using strong induction.</w:t>
      </w:r>
    </w:p>
    <w:p w:rsidR="003C0CC9" w:rsidRDefault="003C0CC9">
      <w:r>
        <w:br w:type="page"/>
      </w:r>
    </w:p>
    <w:p w:rsidR="002B6108" w:rsidRPr="002B6108" w:rsidRDefault="002B6108" w:rsidP="002B6108">
      <w:pPr>
        <w:numPr>
          <w:ilvl w:val="1"/>
          <w:numId w:val="1"/>
        </w:numPr>
      </w:pPr>
      <w:r>
        <w:lastRenderedPageBreak/>
        <w:t xml:space="preserve">(10 points) </w:t>
      </w:r>
      <w:r w:rsidRPr="002B6108">
        <w:t>The set of leaves and the set of internal vertices of a full binary</w:t>
      </w:r>
      <w:r>
        <w:t xml:space="preserve"> </w:t>
      </w:r>
      <w:r w:rsidRPr="002B6108">
        <w:t>tree can be defined recursively.</w:t>
      </w:r>
    </w:p>
    <w:p w:rsidR="002B6108" w:rsidRPr="002B6108" w:rsidRDefault="002B6108" w:rsidP="002B6108">
      <w:pPr>
        <w:ind w:left="2552" w:hanging="1112"/>
      </w:pPr>
      <w:r w:rsidRPr="002B6108">
        <w:rPr>
          <w:i/>
          <w:iCs/>
        </w:rPr>
        <w:t>Basis step</w:t>
      </w:r>
      <w:r w:rsidRPr="002B6108">
        <w:t xml:space="preserve">: The root </w:t>
      </w:r>
      <w:r w:rsidRPr="002B6108">
        <w:rPr>
          <w:i/>
          <w:iCs/>
        </w:rPr>
        <w:t xml:space="preserve">r </w:t>
      </w:r>
      <w:r w:rsidRPr="002B6108">
        <w:t>is a leaf of the full binary tree with</w:t>
      </w:r>
      <w:r>
        <w:t xml:space="preserve"> </w:t>
      </w:r>
      <w:r w:rsidRPr="002B6108">
        <w:t xml:space="preserve">exactly one vertex </w:t>
      </w:r>
      <w:r w:rsidRPr="002B6108">
        <w:rPr>
          <w:i/>
          <w:iCs/>
        </w:rPr>
        <w:t>r</w:t>
      </w:r>
      <w:r w:rsidRPr="002B6108">
        <w:t>. This tree has no internal vertices.</w:t>
      </w:r>
    </w:p>
    <w:p w:rsidR="002B6108" w:rsidRPr="002B6108" w:rsidRDefault="002B6108" w:rsidP="002B6108">
      <w:pPr>
        <w:ind w:left="1440"/>
      </w:pPr>
      <w:r w:rsidRPr="002B6108">
        <w:rPr>
          <w:i/>
          <w:iCs/>
        </w:rPr>
        <w:t xml:space="preserve">Recursive step: </w:t>
      </w:r>
      <w:r w:rsidRPr="002B6108">
        <w:t xml:space="preserve">The set of leaves of the tree </w:t>
      </w:r>
      <w:r w:rsidRPr="002B6108">
        <w:rPr>
          <w:i/>
          <w:iCs/>
        </w:rPr>
        <w:t xml:space="preserve">T </w:t>
      </w:r>
      <w:r w:rsidRPr="002B6108">
        <w:t xml:space="preserve">= </w:t>
      </w:r>
      <w:r w:rsidRPr="002B6108">
        <w:rPr>
          <w:i/>
          <w:iCs/>
        </w:rPr>
        <w:t>T</w:t>
      </w:r>
      <w:r w:rsidRPr="002B6108">
        <w:rPr>
          <w:vertAlign w:val="subscript"/>
        </w:rPr>
        <w:t>1</w:t>
      </w:r>
      <w:r w:rsidRPr="002B6108">
        <w:t xml:space="preserve"> · </w:t>
      </w:r>
      <w:r w:rsidRPr="002B6108">
        <w:rPr>
          <w:i/>
          <w:iCs/>
        </w:rPr>
        <w:t>T</w:t>
      </w:r>
      <w:r w:rsidRPr="002B6108">
        <w:rPr>
          <w:vertAlign w:val="subscript"/>
        </w:rPr>
        <w:t>2</w:t>
      </w:r>
      <w:r w:rsidRPr="002B6108">
        <w:t xml:space="preserve"> is</w:t>
      </w:r>
      <w:r>
        <w:t xml:space="preserve"> </w:t>
      </w:r>
      <w:r w:rsidRPr="002B6108">
        <w:t xml:space="preserve">the union of the sets of leaves of </w:t>
      </w:r>
      <w:r w:rsidRPr="002B6108">
        <w:rPr>
          <w:i/>
          <w:iCs/>
        </w:rPr>
        <w:t>T</w:t>
      </w:r>
      <w:r w:rsidRPr="002B6108">
        <w:rPr>
          <w:vertAlign w:val="subscript"/>
        </w:rPr>
        <w:t>1</w:t>
      </w:r>
      <w:r w:rsidRPr="002B6108">
        <w:t xml:space="preserve"> and of </w:t>
      </w:r>
      <w:r w:rsidRPr="002B6108">
        <w:rPr>
          <w:i/>
          <w:iCs/>
        </w:rPr>
        <w:t>T</w:t>
      </w:r>
      <w:r w:rsidRPr="002B6108">
        <w:rPr>
          <w:vertAlign w:val="subscript"/>
        </w:rPr>
        <w:t>2</w:t>
      </w:r>
      <w:r w:rsidRPr="002B6108">
        <w:t>. The internal</w:t>
      </w:r>
      <w:r>
        <w:t xml:space="preserve"> </w:t>
      </w:r>
      <w:r w:rsidRPr="002B6108">
        <w:t xml:space="preserve">vertices of </w:t>
      </w:r>
      <w:r w:rsidRPr="002B6108">
        <w:rPr>
          <w:i/>
          <w:iCs/>
        </w:rPr>
        <w:t xml:space="preserve">T </w:t>
      </w:r>
      <w:r w:rsidRPr="002B6108">
        <w:t xml:space="preserve">are the root </w:t>
      </w:r>
      <w:r w:rsidRPr="002B6108">
        <w:rPr>
          <w:i/>
          <w:iCs/>
        </w:rPr>
        <w:t xml:space="preserve">r </w:t>
      </w:r>
      <w:r w:rsidRPr="002B6108">
        <w:t xml:space="preserve">of </w:t>
      </w:r>
      <w:r w:rsidRPr="002B6108">
        <w:rPr>
          <w:i/>
          <w:iCs/>
        </w:rPr>
        <w:t xml:space="preserve">T </w:t>
      </w:r>
      <w:r w:rsidRPr="002B6108">
        <w:t>and the union of the</w:t>
      </w:r>
      <w:r>
        <w:t xml:space="preserve"> </w:t>
      </w:r>
      <w:r w:rsidRPr="002B6108">
        <w:t xml:space="preserve">set of internal vertices of </w:t>
      </w:r>
      <w:r w:rsidRPr="002B6108">
        <w:rPr>
          <w:i/>
          <w:iCs/>
        </w:rPr>
        <w:t>T</w:t>
      </w:r>
      <w:r w:rsidRPr="002B6108">
        <w:rPr>
          <w:vertAlign w:val="subscript"/>
        </w:rPr>
        <w:t>1</w:t>
      </w:r>
      <w:r w:rsidRPr="002B6108">
        <w:t xml:space="preserve"> and the set of internal vertices</w:t>
      </w:r>
      <w:r>
        <w:t xml:space="preserve"> </w:t>
      </w:r>
      <w:r w:rsidRPr="002B6108">
        <w:t xml:space="preserve">of </w:t>
      </w:r>
      <w:r w:rsidRPr="002B6108">
        <w:rPr>
          <w:i/>
          <w:iCs/>
        </w:rPr>
        <w:t>T</w:t>
      </w:r>
      <w:r w:rsidRPr="002B6108">
        <w:rPr>
          <w:vertAlign w:val="subscript"/>
        </w:rPr>
        <w:t>2</w:t>
      </w:r>
      <w:r w:rsidRPr="002B6108">
        <w:t>.</w:t>
      </w:r>
    </w:p>
    <w:p w:rsidR="002B6108" w:rsidRDefault="002B6108" w:rsidP="002B6108">
      <w:pPr>
        <w:ind w:left="1440"/>
      </w:pPr>
      <w:r w:rsidRPr="002B6108">
        <w:t xml:space="preserve">Use structural induction to show that </w:t>
      </w:r>
      <w:proofErr w:type="gramStart"/>
      <w:r w:rsidRPr="002B6108">
        <w:rPr>
          <w:i/>
          <w:iCs/>
        </w:rPr>
        <w:t>l(</w:t>
      </w:r>
      <w:proofErr w:type="gramEnd"/>
      <w:r w:rsidRPr="002B6108">
        <w:rPr>
          <w:i/>
          <w:iCs/>
        </w:rPr>
        <w:t>T )</w:t>
      </w:r>
      <w:r w:rsidRPr="002B6108">
        <w:t>, the number</w:t>
      </w:r>
      <w:r>
        <w:t xml:space="preserve"> </w:t>
      </w:r>
      <w:r w:rsidRPr="002B6108">
        <w:t xml:space="preserve">of leaves of a full binary tree </w:t>
      </w:r>
      <w:r w:rsidRPr="002B6108">
        <w:rPr>
          <w:i/>
          <w:iCs/>
        </w:rPr>
        <w:t xml:space="preserve">T </w:t>
      </w:r>
      <w:r w:rsidRPr="002B6108">
        <w:t xml:space="preserve">, is 1 more than </w:t>
      </w:r>
      <w:r w:rsidRPr="002B6108">
        <w:rPr>
          <w:i/>
          <w:iCs/>
        </w:rPr>
        <w:t>i(T )</w:t>
      </w:r>
      <w:r w:rsidRPr="002B6108">
        <w:t>, the</w:t>
      </w:r>
      <w:r>
        <w:t xml:space="preserve"> </w:t>
      </w:r>
      <w:r w:rsidRPr="002B6108">
        <w:t xml:space="preserve">number of internal vertices of </w:t>
      </w:r>
      <w:r w:rsidRPr="002B6108">
        <w:rPr>
          <w:i/>
          <w:iCs/>
        </w:rPr>
        <w:t xml:space="preserve">T </w:t>
      </w:r>
      <w:r w:rsidRPr="002B6108">
        <w:t>.</w:t>
      </w:r>
    </w:p>
    <w:p w:rsidR="003C0CC9" w:rsidRDefault="003C0CC9">
      <w:pPr>
        <w:rPr>
          <w:b/>
          <w:bCs/>
        </w:rPr>
      </w:pPr>
      <w:r>
        <w:rPr>
          <w:b/>
          <w:bCs/>
        </w:rPr>
        <w:br w:type="page"/>
      </w:r>
    </w:p>
    <w:p w:rsidR="002B6108" w:rsidRPr="00846CA2" w:rsidRDefault="002B6108" w:rsidP="002B6108">
      <w:pPr>
        <w:numPr>
          <w:ilvl w:val="0"/>
          <w:numId w:val="1"/>
        </w:numPr>
        <w:rPr>
          <w:b/>
          <w:bCs/>
        </w:rPr>
      </w:pPr>
      <w:r>
        <w:rPr>
          <w:b/>
          <w:bCs/>
        </w:rPr>
        <w:lastRenderedPageBreak/>
        <w:t>(</w:t>
      </w:r>
      <w:r>
        <w:rPr>
          <w:b/>
          <w:bCs/>
        </w:rPr>
        <w:t>20</w:t>
      </w:r>
      <w:r>
        <w:rPr>
          <w:b/>
          <w:bCs/>
        </w:rPr>
        <w:t xml:space="preserve"> points) </w:t>
      </w:r>
      <w:r>
        <w:rPr>
          <w:b/>
          <w:bCs/>
        </w:rPr>
        <w:t>Counting</w:t>
      </w:r>
    </w:p>
    <w:p w:rsidR="002B6108" w:rsidRDefault="002B6108" w:rsidP="002B6108">
      <w:pPr>
        <w:numPr>
          <w:ilvl w:val="1"/>
          <w:numId w:val="1"/>
        </w:numPr>
      </w:pPr>
      <w:r>
        <w:t>(5 points) Derive the number of one-to-one functions that are from a set with 5 elements to a set with 10 elements.</w:t>
      </w:r>
    </w:p>
    <w:p w:rsidR="003C0CC9" w:rsidRDefault="003C0CC9" w:rsidP="003C0CC9"/>
    <w:p w:rsidR="003C0CC9" w:rsidRDefault="003C0CC9" w:rsidP="003C0CC9"/>
    <w:p w:rsidR="003C0CC9" w:rsidRDefault="003C0CC9" w:rsidP="003C0CC9"/>
    <w:p w:rsidR="003C0CC9" w:rsidRDefault="003C0CC9" w:rsidP="003C0CC9"/>
    <w:p w:rsidR="003C0CC9" w:rsidRDefault="003C0CC9" w:rsidP="003C0CC9"/>
    <w:p w:rsidR="003C0CC9" w:rsidRDefault="003C0CC9" w:rsidP="003C0CC9"/>
    <w:p w:rsidR="003C0CC9" w:rsidRDefault="003C0CC9" w:rsidP="003C0CC9"/>
    <w:p w:rsidR="002B6108" w:rsidRDefault="002B6108" w:rsidP="002B6108">
      <w:pPr>
        <w:numPr>
          <w:ilvl w:val="1"/>
          <w:numId w:val="1"/>
        </w:numPr>
      </w:pPr>
      <w:r>
        <w:t>(</w:t>
      </w:r>
      <w:r w:rsidR="00F9488C">
        <w:t>5 points</w:t>
      </w:r>
      <w:r>
        <w:t>) Derive the number of strings of eight English letters that contain at least one vowel, if letters can be repeated. Note: There are 5 vowels in English.</w:t>
      </w:r>
    </w:p>
    <w:p w:rsidR="003C0CC9" w:rsidRDefault="003C0CC9" w:rsidP="003C0CC9"/>
    <w:p w:rsidR="003C0CC9" w:rsidRDefault="003C0CC9" w:rsidP="003C0CC9"/>
    <w:p w:rsidR="003C0CC9" w:rsidRDefault="003C0CC9" w:rsidP="003C0CC9"/>
    <w:p w:rsidR="003C0CC9" w:rsidRDefault="003C0CC9" w:rsidP="003C0CC9"/>
    <w:p w:rsidR="003C0CC9" w:rsidRDefault="003C0CC9" w:rsidP="003C0CC9"/>
    <w:p w:rsidR="003C0CC9" w:rsidRDefault="003C0CC9" w:rsidP="003C0CC9"/>
    <w:p w:rsidR="003C0CC9" w:rsidRDefault="003C0CC9" w:rsidP="003C0CC9"/>
    <w:p w:rsidR="00F9488C" w:rsidRDefault="00F9488C" w:rsidP="009A3FAF">
      <w:pPr>
        <w:numPr>
          <w:ilvl w:val="0"/>
          <w:numId w:val="5"/>
        </w:numPr>
      </w:pPr>
      <w:r>
        <w:t xml:space="preserve">(10 points) </w:t>
      </w:r>
      <w:r w:rsidR="009A3FAF" w:rsidRPr="009A3FAF">
        <w:t>An arm wrestler is the champion for a period of 75 hours.</w:t>
      </w:r>
      <w:r w:rsidR="009A3FAF">
        <w:t xml:space="preserve"> </w:t>
      </w:r>
      <w:r w:rsidR="009A3FAF" w:rsidRPr="009A3FAF">
        <w:t>(Here, by an hour, we mean a period starting from an</w:t>
      </w:r>
      <w:r w:rsidR="009A3FAF">
        <w:t xml:space="preserve"> </w:t>
      </w:r>
      <w:r w:rsidR="009A3FAF" w:rsidRPr="009A3FAF">
        <w:t>exact hour, such as 1 p.m., until the next hour.) The arm</w:t>
      </w:r>
      <w:r w:rsidR="009A3FAF">
        <w:t xml:space="preserve"> </w:t>
      </w:r>
      <w:r w:rsidR="009A3FAF" w:rsidRPr="009A3FAF">
        <w:t>wrestler had at least one match an hour, but no more than</w:t>
      </w:r>
      <w:r w:rsidR="009A3FAF">
        <w:t xml:space="preserve"> </w:t>
      </w:r>
      <w:r w:rsidR="009A3FAF" w:rsidRPr="009A3FAF">
        <w:t>125 total matches. Show that there is a period of consecutive</w:t>
      </w:r>
      <w:r w:rsidR="009A3FAF">
        <w:t xml:space="preserve"> </w:t>
      </w:r>
      <w:r w:rsidR="009A3FAF" w:rsidRPr="009A3FAF">
        <w:t>hours during which the arm wrestler had exactly 24</w:t>
      </w:r>
      <w:r w:rsidR="009A3FAF">
        <w:t xml:space="preserve"> </w:t>
      </w:r>
      <w:r w:rsidR="009A3FAF" w:rsidRPr="009A3FAF">
        <w:t>matches.</w:t>
      </w:r>
    </w:p>
    <w:p w:rsidR="002B7F43" w:rsidRDefault="002B7F43" w:rsidP="002B7F43"/>
    <w:p w:rsidR="002B7F43" w:rsidRDefault="002B7F43" w:rsidP="002B7F43"/>
    <w:p w:rsidR="002B7F43" w:rsidRDefault="002B7F43" w:rsidP="002B7F43"/>
    <w:p w:rsidR="002B7F43" w:rsidRDefault="002B7F43" w:rsidP="002B7F43"/>
    <w:p w:rsidR="002B7F43" w:rsidRDefault="002B7F43" w:rsidP="002B7F43"/>
    <w:p w:rsidR="002B7F43" w:rsidRDefault="002B7F43" w:rsidP="002B7F43"/>
    <w:p w:rsidR="002B7F43" w:rsidRDefault="002B7F43" w:rsidP="002B7F43"/>
    <w:p w:rsidR="006C3949" w:rsidRDefault="006C3949" w:rsidP="0007541B">
      <w:pPr>
        <w:sectPr w:rsidR="006C3949">
          <w:headerReference w:type="even" r:id="rId9"/>
          <w:headerReference w:type="default" r:id="rId10"/>
          <w:footerReference w:type="even" r:id="rId11"/>
          <w:footerReference w:type="default" r:id="rId12"/>
          <w:pgSz w:w="11906" w:h="16838" w:code="9"/>
          <w:pgMar w:top="1440" w:right="1797" w:bottom="1440" w:left="1797" w:header="709" w:footer="709" w:gutter="0"/>
          <w:cols w:space="708"/>
          <w:docGrid w:linePitch="360"/>
        </w:sectPr>
      </w:pPr>
    </w:p>
    <w:p w:rsidR="006C3949" w:rsidRPr="006C3949" w:rsidRDefault="006C3949" w:rsidP="006C3949">
      <w:pPr>
        <w:spacing w:line="480" w:lineRule="auto"/>
        <w:jc w:val="center"/>
        <w:rPr>
          <w:b/>
          <w:bCs/>
          <w:position w:val="-28"/>
          <w:u w:val="single"/>
        </w:rPr>
      </w:pPr>
      <w:r w:rsidRPr="006C3949">
        <w:rPr>
          <w:b/>
          <w:bCs/>
          <w:position w:val="-28"/>
          <w:u w:val="single"/>
        </w:rPr>
        <w:lastRenderedPageBreak/>
        <w:t>Some Useful Formulas</w:t>
      </w:r>
    </w:p>
    <w:p w:rsidR="006C3949" w:rsidRDefault="006C3949" w:rsidP="006C3949">
      <w:pPr>
        <w:spacing w:line="480" w:lineRule="auto"/>
      </w:pPr>
      <w:r w:rsidRPr="006F7693">
        <w:rPr>
          <w:position w:val="-28"/>
        </w:rPr>
        <w:object w:dxaOrig="144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33.75pt" o:ole="">
            <v:imagedata r:id="rId13" o:title=""/>
          </v:shape>
          <o:OLEObject Type="Embed" ProgID="Equation.3" ShapeID="_x0000_i1025" DrawAspect="Content" ObjectID="_1435055296" r:id="rId14"/>
        </w:object>
      </w:r>
      <w:r w:rsidRPr="006F7693">
        <w:t xml:space="preserve"> </w:t>
      </w:r>
      <w:r>
        <w:t xml:space="preserve">    </w:t>
      </w:r>
      <w:r w:rsidRPr="006F7693">
        <w:t>,</w:t>
      </w:r>
      <w:r>
        <w:tab/>
      </w:r>
      <w:r w:rsidRPr="006F7693">
        <w:rPr>
          <w:position w:val="-28"/>
        </w:rPr>
        <w:object w:dxaOrig="2280" w:dyaOrig="680">
          <v:shape id="_x0000_i1026" type="#_x0000_t75" style="width:114pt;height:33.75pt" o:ole="">
            <v:imagedata r:id="rId15" o:title=""/>
          </v:shape>
          <o:OLEObject Type="Embed" ProgID="Equation.3" ShapeID="_x0000_i1026" DrawAspect="Content" ObjectID="_1435055297" r:id="rId16"/>
        </w:object>
      </w:r>
      <w:r w:rsidRPr="006F7693">
        <w:t xml:space="preserve"> </w:t>
      </w:r>
      <w:r>
        <w:t xml:space="preserve">    </w:t>
      </w:r>
      <w:r w:rsidRPr="006F7693">
        <w:t>,</w:t>
      </w:r>
      <w:r>
        <w:tab/>
      </w:r>
      <w:r w:rsidRPr="006F7693">
        <w:t xml:space="preserve"> </w:t>
      </w:r>
      <w:r w:rsidRPr="006F7693">
        <w:rPr>
          <w:position w:val="-28"/>
        </w:rPr>
        <w:object w:dxaOrig="1840" w:dyaOrig="740">
          <v:shape id="_x0000_i1027" type="#_x0000_t75" style="width:91.5pt;height:36.75pt" o:ole="">
            <v:imagedata r:id="rId17" o:title=""/>
          </v:shape>
          <o:OLEObject Type="Embed" ProgID="Equation.3" ShapeID="_x0000_i1027" DrawAspect="Content" ObjectID="_1435055298" r:id="rId18"/>
        </w:object>
      </w:r>
      <w:r w:rsidRPr="006F7693">
        <w:t xml:space="preserve"> </w:t>
      </w:r>
      <w:r w:rsidRPr="006F7693">
        <w:rPr>
          <w:position w:val="-28"/>
        </w:rPr>
        <w:object w:dxaOrig="2820" w:dyaOrig="700">
          <v:shape id="_x0000_i1028" type="#_x0000_t75" style="width:141pt;height:35.25pt" o:ole="">
            <v:imagedata r:id="rId19" o:title=""/>
          </v:shape>
          <o:OLEObject Type="Embed" ProgID="Equation.3" ShapeID="_x0000_i1028" DrawAspect="Content" ObjectID="_1435055299" r:id="rId20"/>
        </w:object>
      </w:r>
      <w:r>
        <w:rPr>
          <w:position w:val="-28"/>
        </w:rPr>
        <w:t xml:space="preserve">      </w:t>
      </w:r>
      <w:r w:rsidRPr="006F7693">
        <w:t>,</w:t>
      </w:r>
      <w:r>
        <w:t xml:space="preserve">     </w:t>
      </w:r>
      <w:r>
        <w:tab/>
      </w:r>
      <w:r w:rsidRPr="006F7693">
        <w:t xml:space="preserve"> </w:t>
      </w:r>
      <w:r w:rsidRPr="006F7693">
        <w:rPr>
          <w:position w:val="-28"/>
        </w:rPr>
        <w:object w:dxaOrig="2620" w:dyaOrig="680">
          <v:shape id="_x0000_i1029" type="#_x0000_t75" style="width:130.5pt;height:33.75pt" o:ole="">
            <v:imagedata r:id="rId21" o:title=""/>
          </v:shape>
          <o:OLEObject Type="Embed" ProgID="Equation.3" ShapeID="_x0000_i1029" DrawAspect="Content" ObjectID="_1435055300" r:id="rId22"/>
        </w:object>
      </w:r>
      <w:r w:rsidRPr="006F7693">
        <w:rPr>
          <w:b/>
          <w:bCs/>
        </w:rPr>
        <w:t xml:space="preserve">, </w:t>
      </w:r>
      <w:r w:rsidRPr="006F7693">
        <w:rPr>
          <w:position w:val="-36"/>
        </w:rPr>
        <w:object w:dxaOrig="3120" w:dyaOrig="760">
          <v:shape id="_x0000_i1030" type="#_x0000_t75" style="width:156pt;height:38.25pt" o:ole="">
            <v:imagedata r:id="rId23" o:title=""/>
          </v:shape>
          <o:OLEObject Type="Embed" ProgID="Equation.3" ShapeID="_x0000_i1030" DrawAspect="Content" ObjectID="_1435055301" r:id="rId24"/>
        </w:object>
      </w:r>
    </w:p>
    <w:p w:rsidR="006C3949" w:rsidRDefault="006C3949" w:rsidP="0007541B"/>
    <w:p w:rsidR="006C3949" w:rsidRDefault="006C3949" w:rsidP="0007541B"/>
    <w:tbl>
      <w:tblPr>
        <w:tblW w:w="864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0"/>
        <w:gridCol w:w="1710"/>
        <w:gridCol w:w="3060"/>
        <w:gridCol w:w="1800"/>
      </w:tblGrid>
      <w:tr w:rsidR="006C3949" w:rsidRPr="00231BB2" w:rsidTr="00FE3616">
        <w:trPr>
          <w:trHeight w:val="374"/>
        </w:trPr>
        <w:tc>
          <w:tcPr>
            <w:tcW w:w="2070" w:type="dxa"/>
          </w:tcPr>
          <w:p w:rsidR="006C3949" w:rsidRPr="00BC6F34" w:rsidRDefault="006C3949" w:rsidP="00FE3616">
            <w:pPr>
              <w:jc w:val="center"/>
            </w:pPr>
            <w:r>
              <w:rPr>
                <w:noProof/>
              </w:rPr>
              <w:pict>
                <v:shape id="Object 2" o:spid="_x0000_s1034" type="#_x0000_t75" style="position:absolute;left:0;text-align:left;margin-left:9.9pt;margin-top:2pt;width:62pt;height:16pt;z-index:251659264">
                  <v:imagedata r:id="rId25" o:title=""/>
                </v:shape>
                <o:OLEObject Type="Embed" ProgID="Equation.3" ShapeID="Object 2" DrawAspect="Content" ObjectID="_1435055302" r:id="rId26"/>
              </w:pict>
            </w:r>
          </w:p>
        </w:tc>
        <w:tc>
          <w:tcPr>
            <w:tcW w:w="1710" w:type="dxa"/>
            <w:vAlign w:val="center"/>
          </w:tcPr>
          <w:p w:rsidR="006C3949" w:rsidRPr="00BC6F34" w:rsidRDefault="006C3949" w:rsidP="00FE3616">
            <w:pPr>
              <w:jc w:val="center"/>
            </w:pPr>
            <w:r w:rsidRPr="00BC6F34">
              <w:t>Addition</w:t>
            </w:r>
          </w:p>
        </w:tc>
        <w:tc>
          <w:tcPr>
            <w:tcW w:w="3060" w:type="dxa"/>
            <w:vAlign w:val="center"/>
          </w:tcPr>
          <w:p w:rsidR="006C3949" w:rsidRPr="00BC6F34" w:rsidRDefault="006C3949" w:rsidP="00FE3616">
            <w:pPr>
              <w:jc w:val="center"/>
            </w:pPr>
            <w:r>
              <w:rPr>
                <w:noProof/>
              </w:rPr>
              <w:pict>
                <v:shape id="Object 8" o:spid="_x0000_s1040" type="#_x0000_t75" style="position:absolute;left:0;text-align:left;margin-left:7.25pt;margin-top:2pt;width:108pt;height:16pt;z-index:251665408;mso-position-horizontal-relative:text;mso-position-vertical-relative:text">
                  <v:imagedata r:id="rId27" o:title=""/>
                </v:shape>
                <o:OLEObject Type="Embed" ProgID="Equation.3" ShapeID="Object 8" DrawAspect="Content" ObjectID="_1435055303" r:id="rId28"/>
              </w:pict>
            </w:r>
          </w:p>
        </w:tc>
        <w:tc>
          <w:tcPr>
            <w:tcW w:w="1800" w:type="dxa"/>
            <w:vAlign w:val="center"/>
          </w:tcPr>
          <w:p w:rsidR="006C3949" w:rsidRPr="00BC6F34" w:rsidRDefault="006C3949" w:rsidP="00FE3616">
            <w:pPr>
              <w:jc w:val="center"/>
            </w:pPr>
            <w:r>
              <w:t xml:space="preserve">Modus </w:t>
            </w:r>
            <w:proofErr w:type="spellStart"/>
            <w:r>
              <w:t>Tollens</w:t>
            </w:r>
            <w:proofErr w:type="spellEnd"/>
          </w:p>
        </w:tc>
      </w:tr>
      <w:tr w:rsidR="006C3949" w:rsidRPr="00231BB2" w:rsidTr="00FE3616">
        <w:trPr>
          <w:trHeight w:val="374"/>
        </w:trPr>
        <w:tc>
          <w:tcPr>
            <w:tcW w:w="2070" w:type="dxa"/>
          </w:tcPr>
          <w:p w:rsidR="006C3949" w:rsidRPr="00BC6F34" w:rsidRDefault="006C3949" w:rsidP="00FE3616">
            <w:pPr>
              <w:jc w:val="center"/>
            </w:pPr>
            <w:r>
              <w:rPr>
                <w:noProof/>
              </w:rPr>
              <w:pict>
                <v:shape id="Object 3" o:spid="_x0000_s1035" type="#_x0000_t75" style="position:absolute;left:0;text-align:left;margin-left:9.9pt;margin-top:1.05pt;width:62pt;height:16pt;z-index:251660288;mso-position-horizontal-relative:text;mso-position-vertical-relative:text">
                  <v:imagedata r:id="rId29" o:title=""/>
                </v:shape>
                <o:OLEObject Type="Embed" ProgID="Equation.3" ShapeID="Object 3" DrawAspect="Content" ObjectID="_1435055304" r:id="rId30"/>
              </w:pict>
            </w:r>
          </w:p>
        </w:tc>
        <w:tc>
          <w:tcPr>
            <w:tcW w:w="1710" w:type="dxa"/>
            <w:vAlign w:val="center"/>
          </w:tcPr>
          <w:p w:rsidR="006C3949" w:rsidRPr="00BC6F34" w:rsidRDefault="006C3949" w:rsidP="00FE3616">
            <w:pPr>
              <w:jc w:val="center"/>
            </w:pPr>
            <w:r>
              <w:t>Simplification</w:t>
            </w:r>
          </w:p>
        </w:tc>
        <w:tc>
          <w:tcPr>
            <w:tcW w:w="3060" w:type="dxa"/>
            <w:vAlign w:val="center"/>
          </w:tcPr>
          <w:p w:rsidR="006C3949" w:rsidRPr="00BC6F34" w:rsidRDefault="006C3949" w:rsidP="00FE3616">
            <w:pPr>
              <w:jc w:val="center"/>
            </w:pPr>
            <w:r>
              <w:rPr>
                <w:noProof/>
              </w:rPr>
              <w:pict>
                <v:shape id="Object 6" o:spid="_x0000_s1038" type="#_x0000_t75" style="position:absolute;left:0;text-align:left;margin-left:-5.5pt;margin-top:1.8pt;width:153pt;height:16pt;z-index:251663360;mso-position-horizontal-relative:text;mso-position-vertical-relative:text">
                  <v:imagedata r:id="rId31" o:title=""/>
                </v:shape>
                <o:OLEObject Type="Embed" ProgID="Equation.3" ShapeID="Object 6" DrawAspect="Content" ObjectID="_1435055305" r:id="rId32"/>
              </w:pict>
            </w:r>
          </w:p>
        </w:tc>
        <w:tc>
          <w:tcPr>
            <w:tcW w:w="1800" w:type="dxa"/>
            <w:vAlign w:val="center"/>
          </w:tcPr>
          <w:p w:rsidR="006C3949" w:rsidRPr="00BC6F34" w:rsidRDefault="006C3949" w:rsidP="00FE3616">
            <w:pPr>
              <w:jc w:val="center"/>
            </w:pPr>
            <w:r w:rsidRPr="00BC6F34">
              <w:t>Hypothetical syllogism</w:t>
            </w:r>
          </w:p>
        </w:tc>
      </w:tr>
      <w:tr w:rsidR="006C3949" w:rsidRPr="00231BB2" w:rsidTr="00FE3616">
        <w:trPr>
          <w:trHeight w:val="395"/>
        </w:trPr>
        <w:tc>
          <w:tcPr>
            <w:tcW w:w="2070" w:type="dxa"/>
          </w:tcPr>
          <w:p w:rsidR="006C3949" w:rsidRPr="00BC6F34" w:rsidRDefault="006C3949" w:rsidP="00FE3616">
            <w:pPr>
              <w:jc w:val="center"/>
            </w:pPr>
            <w:r>
              <w:rPr>
                <w:noProof/>
              </w:rPr>
              <w:pict>
                <v:shape id="Object 4" o:spid="_x0000_s1036" type="#_x0000_t75" style="position:absolute;left:0;text-align:left;margin-left:-6.15pt;margin-top:1.1pt;width:102pt;height:16pt;z-index:251661312;mso-position-horizontal-relative:text;mso-position-vertical-relative:text">
                  <v:imagedata r:id="rId33" o:title=""/>
                </v:shape>
                <o:OLEObject Type="Embed" ProgID="Equation.3" ShapeID="Object 4" DrawAspect="Content" ObjectID="_1435055306" r:id="rId34"/>
              </w:pict>
            </w:r>
          </w:p>
        </w:tc>
        <w:tc>
          <w:tcPr>
            <w:tcW w:w="1710" w:type="dxa"/>
            <w:vAlign w:val="center"/>
          </w:tcPr>
          <w:p w:rsidR="006C3949" w:rsidRPr="00BC6F34" w:rsidRDefault="006C3949" w:rsidP="00FE3616">
            <w:pPr>
              <w:jc w:val="center"/>
            </w:pPr>
            <w:r>
              <w:t>Conjunction</w:t>
            </w:r>
          </w:p>
        </w:tc>
        <w:tc>
          <w:tcPr>
            <w:tcW w:w="3060" w:type="dxa"/>
            <w:vAlign w:val="center"/>
          </w:tcPr>
          <w:p w:rsidR="006C3949" w:rsidRPr="00BC6F34" w:rsidRDefault="006C3949" w:rsidP="00FE3616">
            <w:pPr>
              <w:jc w:val="center"/>
            </w:pPr>
            <w:r>
              <w:rPr>
                <w:noProof/>
              </w:rPr>
              <w:pict>
                <v:shape id="Object 7" o:spid="_x0000_s1039" type="#_x0000_t75" style="position:absolute;left:0;text-align:left;margin-left:17.4pt;margin-top:2.6pt;width:94pt;height:16pt;z-index:251664384;mso-position-horizontal-relative:text;mso-position-vertical-relative:text">
                  <v:imagedata r:id="rId35" o:title=""/>
                </v:shape>
                <o:OLEObject Type="Embed" ProgID="Equation.3" ShapeID="Object 7" DrawAspect="Content" ObjectID="_1435055307" r:id="rId36"/>
              </w:pict>
            </w:r>
          </w:p>
        </w:tc>
        <w:tc>
          <w:tcPr>
            <w:tcW w:w="1800" w:type="dxa"/>
            <w:vAlign w:val="center"/>
          </w:tcPr>
          <w:p w:rsidR="006C3949" w:rsidRPr="00BC6F34" w:rsidRDefault="006C3949" w:rsidP="00FE3616">
            <w:pPr>
              <w:jc w:val="center"/>
            </w:pPr>
            <w:r w:rsidRPr="00BC6F34">
              <w:t>Disjunctive syllogism</w:t>
            </w:r>
          </w:p>
        </w:tc>
      </w:tr>
      <w:tr w:rsidR="006C3949" w:rsidRPr="00231BB2" w:rsidTr="00FE3616">
        <w:trPr>
          <w:trHeight w:val="395"/>
        </w:trPr>
        <w:tc>
          <w:tcPr>
            <w:tcW w:w="2070" w:type="dxa"/>
          </w:tcPr>
          <w:p w:rsidR="006C3949" w:rsidRPr="00BC6F34" w:rsidRDefault="006C3949" w:rsidP="00FE3616">
            <w:pPr>
              <w:jc w:val="center"/>
            </w:pPr>
            <w:r>
              <w:rPr>
                <w:noProof/>
              </w:rPr>
              <w:pict>
                <v:shape id="Object 5" o:spid="_x0000_s1037" type="#_x0000_t75" style="position:absolute;left:0;text-align:left;margin-left:-2.2pt;margin-top:2.6pt;width:92pt;height:16pt;z-index:251662336;mso-position-horizontal-relative:text;mso-position-vertical-relative:text">
                  <v:imagedata r:id="rId37" o:title=""/>
                </v:shape>
                <o:OLEObject Type="Embed" ProgID="Equation.3" ShapeID="Object 5" DrawAspect="Content" ObjectID="_1435055308" r:id="rId38"/>
              </w:pict>
            </w:r>
          </w:p>
        </w:tc>
        <w:tc>
          <w:tcPr>
            <w:tcW w:w="1710" w:type="dxa"/>
            <w:vAlign w:val="center"/>
          </w:tcPr>
          <w:p w:rsidR="006C3949" w:rsidRPr="00BC6F34" w:rsidRDefault="006C3949" w:rsidP="00FE3616">
            <w:pPr>
              <w:jc w:val="center"/>
            </w:pPr>
            <w:r>
              <w:t>Modus Ponens</w:t>
            </w:r>
          </w:p>
        </w:tc>
        <w:tc>
          <w:tcPr>
            <w:tcW w:w="3060" w:type="dxa"/>
            <w:vAlign w:val="center"/>
          </w:tcPr>
          <w:p w:rsidR="006C3949" w:rsidRPr="00BC6F34" w:rsidRDefault="006C3949" w:rsidP="00FE3616">
            <w:pPr>
              <w:jc w:val="center"/>
            </w:pPr>
            <w:r>
              <w:rPr>
                <w:noProof/>
              </w:rPr>
              <w:pict>
                <v:shape id="Object 40" o:spid="_x0000_s1041" type="#_x0000_t75" style="position:absolute;left:0;text-align:left;margin-left:-.75pt;margin-top:1.1pt;width:139.95pt;height:17pt;z-index:251666432;mso-position-horizontal-relative:text;mso-position-vertical-relative:text">
                  <v:imagedata r:id="rId39" o:title=""/>
                </v:shape>
                <o:OLEObject Type="Embed" ProgID="Equation.3" ShapeID="Object 40" DrawAspect="Content" ObjectID="_1435055309" r:id="rId40"/>
              </w:pict>
            </w:r>
          </w:p>
        </w:tc>
        <w:tc>
          <w:tcPr>
            <w:tcW w:w="1800" w:type="dxa"/>
            <w:vAlign w:val="center"/>
          </w:tcPr>
          <w:p w:rsidR="006C3949" w:rsidRPr="00BC6F34" w:rsidRDefault="006C3949" w:rsidP="00FE3616">
            <w:pPr>
              <w:jc w:val="center"/>
            </w:pPr>
            <w:r w:rsidRPr="00BC6F34">
              <w:t>Resolution</w:t>
            </w:r>
          </w:p>
        </w:tc>
      </w:tr>
    </w:tbl>
    <w:p w:rsidR="006C3949" w:rsidRDefault="006C3949" w:rsidP="0007541B"/>
    <w:p w:rsidR="00846CA2" w:rsidRDefault="00846CA2" w:rsidP="00846CA2">
      <w:pPr>
        <w:jc w:val="center"/>
      </w:pPr>
      <w:r>
        <w:rPr>
          <w:noProof/>
        </w:rPr>
        <w:drawing>
          <wp:inline distT="0" distB="0" distL="0" distR="0">
            <wp:extent cx="3771900" cy="4875502"/>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771900" cy="4875502"/>
                    </a:xfrm>
                    <a:prstGeom prst="rect">
                      <a:avLst/>
                    </a:prstGeom>
                    <a:noFill/>
                    <a:ln>
                      <a:noFill/>
                    </a:ln>
                  </pic:spPr>
                </pic:pic>
              </a:graphicData>
            </a:graphic>
          </wp:inline>
        </w:drawing>
      </w:r>
    </w:p>
    <w:sectPr w:rsidR="00846CA2" w:rsidSect="006C3949">
      <w:headerReference w:type="default" r:id="rId42"/>
      <w:pgSz w:w="11906" w:h="16838" w:code="9"/>
      <w:pgMar w:top="851" w:right="1797" w:bottom="851"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7D5C" w:rsidRDefault="007D7D5C" w:rsidP="000F7DC4">
      <w:r>
        <w:separator/>
      </w:r>
    </w:p>
  </w:endnote>
  <w:endnote w:type="continuationSeparator" w:id="0">
    <w:p w:rsidR="007D7D5C" w:rsidRDefault="007D7D5C" w:rsidP="000F7D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ACC" w:rsidRDefault="00010AC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10ACC" w:rsidRDefault="00010AC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ACC" w:rsidRDefault="00010ACC">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7D5C" w:rsidRDefault="007D7D5C" w:rsidP="000F7DC4">
      <w:r>
        <w:separator/>
      </w:r>
    </w:p>
  </w:footnote>
  <w:footnote w:type="continuationSeparator" w:id="0">
    <w:p w:rsidR="007D7D5C" w:rsidRDefault="007D7D5C" w:rsidP="000F7D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6142" w:rsidRDefault="006D6142" w:rsidP="001A260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D6142" w:rsidRDefault="006D614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6142" w:rsidRDefault="006D6142" w:rsidP="001A260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13554">
      <w:rPr>
        <w:rStyle w:val="PageNumber"/>
        <w:noProof/>
      </w:rPr>
      <w:t>2</w:t>
    </w:r>
    <w:r>
      <w:rPr>
        <w:rStyle w:val="PageNumber"/>
      </w:rPr>
      <w:fldChar w:fldCharType="end"/>
    </w:r>
  </w:p>
  <w:p w:rsidR="006C3949" w:rsidRDefault="006C394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949" w:rsidRDefault="006C39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51DBB"/>
    <w:multiLevelType w:val="hybridMultilevel"/>
    <w:tmpl w:val="AAE6CB8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2CB37ED6"/>
    <w:multiLevelType w:val="hybridMultilevel"/>
    <w:tmpl w:val="6662127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62B20CF2"/>
    <w:multiLevelType w:val="hybridMultilevel"/>
    <w:tmpl w:val="99DE59B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63DB2113"/>
    <w:multiLevelType w:val="hybridMultilevel"/>
    <w:tmpl w:val="290655C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63E75BC3"/>
    <w:multiLevelType w:val="hybridMultilevel"/>
    <w:tmpl w:val="FAEE115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19E4BDEE">
      <w:start w:val="1"/>
      <w:numFmt w:val="lowerRoman"/>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6146AF4"/>
    <w:multiLevelType w:val="hybridMultilevel"/>
    <w:tmpl w:val="E66AF1E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1"/>
  </w:num>
  <w:num w:numId="3">
    <w:abstractNumId w:val="5"/>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F6B"/>
    <w:rsid w:val="0000789E"/>
    <w:rsid w:val="00010ACC"/>
    <w:rsid w:val="000473F4"/>
    <w:rsid w:val="00060702"/>
    <w:rsid w:val="000609B6"/>
    <w:rsid w:val="00071BC5"/>
    <w:rsid w:val="00074CE8"/>
    <w:rsid w:val="0007541B"/>
    <w:rsid w:val="000B385C"/>
    <w:rsid w:val="000E250C"/>
    <w:rsid w:val="000F7DC4"/>
    <w:rsid w:val="00104F6B"/>
    <w:rsid w:val="001753E8"/>
    <w:rsid w:val="001A260C"/>
    <w:rsid w:val="001D4061"/>
    <w:rsid w:val="001E4228"/>
    <w:rsid w:val="001F2232"/>
    <w:rsid w:val="00203C4F"/>
    <w:rsid w:val="00204975"/>
    <w:rsid w:val="00210979"/>
    <w:rsid w:val="00231BB2"/>
    <w:rsid w:val="002B6108"/>
    <w:rsid w:val="002B7F43"/>
    <w:rsid w:val="002C683F"/>
    <w:rsid w:val="002E60AF"/>
    <w:rsid w:val="002F0ABA"/>
    <w:rsid w:val="003358A8"/>
    <w:rsid w:val="003917D6"/>
    <w:rsid w:val="003956CA"/>
    <w:rsid w:val="003B31BB"/>
    <w:rsid w:val="003B7F83"/>
    <w:rsid w:val="003C0CC9"/>
    <w:rsid w:val="003C36AE"/>
    <w:rsid w:val="003F1A62"/>
    <w:rsid w:val="00435A83"/>
    <w:rsid w:val="00446F3A"/>
    <w:rsid w:val="00454045"/>
    <w:rsid w:val="00455EC7"/>
    <w:rsid w:val="004648DB"/>
    <w:rsid w:val="00465479"/>
    <w:rsid w:val="004A4F25"/>
    <w:rsid w:val="004B46A0"/>
    <w:rsid w:val="004C78C7"/>
    <w:rsid w:val="00516A55"/>
    <w:rsid w:val="00562F33"/>
    <w:rsid w:val="00565F37"/>
    <w:rsid w:val="005A18C5"/>
    <w:rsid w:val="00696DED"/>
    <w:rsid w:val="006C3949"/>
    <w:rsid w:val="006D6142"/>
    <w:rsid w:val="006E042F"/>
    <w:rsid w:val="0071117C"/>
    <w:rsid w:val="007115C1"/>
    <w:rsid w:val="00746423"/>
    <w:rsid w:val="007879AF"/>
    <w:rsid w:val="007C4443"/>
    <w:rsid w:val="007D2C7B"/>
    <w:rsid w:val="007D7D5C"/>
    <w:rsid w:val="007E5B6E"/>
    <w:rsid w:val="007F2F5D"/>
    <w:rsid w:val="00805333"/>
    <w:rsid w:val="00841C38"/>
    <w:rsid w:val="00846CA2"/>
    <w:rsid w:val="00854B69"/>
    <w:rsid w:val="00872FD2"/>
    <w:rsid w:val="00880866"/>
    <w:rsid w:val="00884D46"/>
    <w:rsid w:val="00894346"/>
    <w:rsid w:val="00913554"/>
    <w:rsid w:val="0095404D"/>
    <w:rsid w:val="00973477"/>
    <w:rsid w:val="009738C1"/>
    <w:rsid w:val="00976EBA"/>
    <w:rsid w:val="009A0B8B"/>
    <w:rsid w:val="009A3FAF"/>
    <w:rsid w:val="009C601B"/>
    <w:rsid w:val="00A57497"/>
    <w:rsid w:val="00AB11DA"/>
    <w:rsid w:val="00AE7F36"/>
    <w:rsid w:val="00B05C6A"/>
    <w:rsid w:val="00B235FF"/>
    <w:rsid w:val="00B40F6C"/>
    <w:rsid w:val="00B43C9C"/>
    <w:rsid w:val="00B6386C"/>
    <w:rsid w:val="00BA079D"/>
    <w:rsid w:val="00BB3442"/>
    <w:rsid w:val="00BB54C8"/>
    <w:rsid w:val="00BC34A0"/>
    <w:rsid w:val="00BC6F34"/>
    <w:rsid w:val="00BD12B2"/>
    <w:rsid w:val="00BF444D"/>
    <w:rsid w:val="00C008FC"/>
    <w:rsid w:val="00C012D0"/>
    <w:rsid w:val="00C04361"/>
    <w:rsid w:val="00C22C45"/>
    <w:rsid w:val="00C4682C"/>
    <w:rsid w:val="00C538E9"/>
    <w:rsid w:val="00CC0C13"/>
    <w:rsid w:val="00CE5BAA"/>
    <w:rsid w:val="00D13F24"/>
    <w:rsid w:val="00D2622A"/>
    <w:rsid w:val="00D351CE"/>
    <w:rsid w:val="00D409F0"/>
    <w:rsid w:val="00D63636"/>
    <w:rsid w:val="00D90AC6"/>
    <w:rsid w:val="00DD38A9"/>
    <w:rsid w:val="00DE08A2"/>
    <w:rsid w:val="00E61FC4"/>
    <w:rsid w:val="00E90074"/>
    <w:rsid w:val="00ED3DC4"/>
    <w:rsid w:val="00F6561C"/>
    <w:rsid w:val="00F9488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ind w:left="360"/>
      <w:jc w:val="center"/>
    </w:pPr>
    <w:rPr>
      <w:b/>
      <w:bCs/>
      <w:sz w:val="32"/>
      <w:szCs w:val="32"/>
    </w:rPr>
  </w:style>
  <w:style w:type="paragraph" w:styleId="Subtitle">
    <w:name w:val="Subtitle"/>
    <w:basedOn w:val="Normal"/>
    <w:qFormat/>
    <w:pPr>
      <w:ind w:left="360"/>
      <w:jc w:val="center"/>
    </w:pPr>
    <w:rPr>
      <w:sz w:val="28"/>
      <w:szCs w:val="28"/>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rsid w:val="006D6142"/>
    <w:pPr>
      <w:tabs>
        <w:tab w:val="center" w:pos="4153"/>
        <w:tab w:val="right" w:pos="8306"/>
      </w:tabs>
    </w:pPr>
  </w:style>
  <w:style w:type="table" w:styleId="TableGrid">
    <w:name w:val="Table Grid"/>
    <w:basedOn w:val="TableNormal"/>
    <w:rsid w:val="00BA07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2B7F43"/>
    <w:rPr>
      <w:color w:val="808080"/>
    </w:rPr>
  </w:style>
  <w:style w:type="paragraph" w:styleId="BalloonText">
    <w:name w:val="Balloon Text"/>
    <w:basedOn w:val="Normal"/>
    <w:link w:val="BalloonTextChar"/>
    <w:uiPriority w:val="99"/>
    <w:semiHidden/>
    <w:unhideWhenUsed/>
    <w:rsid w:val="002B7F43"/>
    <w:rPr>
      <w:rFonts w:ascii="Tahoma" w:hAnsi="Tahoma" w:cs="Tahoma"/>
      <w:sz w:val="16"/>
      <w:szCs w:val="16"/>
    </w:rPr>
  </w:style>
  <w:style w:type="character" w:customStyle="1" w:styleId="BalloonTextChar">
    <w:name w:val="Balloon Text Char"/>
    <w:basedOn w:val="DefaultParagraphFont"/>
    <w:link w:val="BalloonText"/>
    <w:uiPriority w:val="99"/>
    <w:semiHidden/>
    <w:rsid w:val="002B7F43"/>
    <w:rPr>
      <w:rFonts w:ascii="Tahoma" w:hAnsi="Tahoma" w:cs="Tahoma"/>
      <w:sz w:val="16"/>
      <w:szCs w:val="16"/>
    </w:rPr>
  </w:style>
  <w:style w:type="paragraph" w:styleId="ListParagraph">
    <w:name w:val="List Paragraph"/>
    <w:basedOn w:val="Normal"/>
    <w:uiPriority w:val="34"/>
    <w:qFormat/>
    <w:rsid w:val="00D2622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ind w:left="360"/>
      <w:jc w:val="center"/>
    </w:pPr>
    <w:rPr>
      <w:b/>
      <w:bCs/>
      <w:sz w:val="32"/>
      <w:szCs w:val="32"/>
    </w:rPr>
  </w:style>
  <w:style w:type="paragraph" w:styleId="Subtitle">
    <w:name w:val="Subtitle"/>
    <w:basedOn w:val="Normal"/>
    <w:qFormat/>
    <w:pPr>
      <w:ind w:left="360"/>
      <w:jc w:val="center"/>
    </w:pPr>
    <w:rPr>
      <w:sz w:val="28"/>
      <w:szCs w:val="28"/>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rsid w:val="006D6142"/>
    <w:pPr>
      <w:tabs>
        <w:tab w:val="center" w:pos="4153"/>
        <w:tab w:val="right" w:pos="8306"/>
      </w:tabs>
    </w:pPr>
  </w:style>
  <w:style w:type="table" w:styleId="TableGrid">
    <w:name w:val="Table Grid"/>
    <w:basedOn w:val="TableNormal"/>
    <w:rsid w:val="00BA07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2B7F43"/>
    <w:rPr>
      <w:color w:val="808080"/>
    </w:rPr>
  </w:style>
  <w:style w:type="paragraph" w:styleId="BalloonText">
    <w:name w:val="Balloon Text"/>
    <w:basedOn w:val="Normal"/>
    <w:link w:val="BalloonTextChar"/>
    <w:uiPriority w:val="99"/>
    <w:semiHidden/>
    <w:unhideWhenUsed/>
    <w:rsid w:val="002B7F43"/>
    <w:rPr>
      <w:rFonts w:ascii="Tahoma" w:hAnsi="Tahoma" w:cs="Tahoma"/>
      <w:sz w:val="16"/>
      <w:szCs w:val="16"/>
    </w:rPr>
  </w:style>
  <w:style w:type="character" w:customStyle="1" w:styleId="BalloonTextChar">
    <w:name w:val="Balloon Text Char"/>
    <w:basedOn w:val="DefaultParagraphFont"/>
    <w:link w:val="BalloonText"/>
    <w:uiPriority w:val="99"/>
    <w:semiHidden/>
    <w:rsid w:val="002B7F43"/>
    <w:rPr>
      <w:rFonts w:ascii="Tahoma" w:hAnsi="Tahoma" w:cs="Tahoma"/>
      <w:sz w:val="16"/>
      <w:szCs w:val="16"/>
    </w:rPr>
  </w:style>
  <w:style w:type="paragraph" w:styleId="ListParagraph">
    <w:name w:val="List Paragraph"/>
    <w:basedOn w:val="Normal"/>
    <w:uiPriority w:val="34"/>
    <w:qFormat/>
    <w:rsid w:val="00D262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235749">
      <w:bodyDiv w:val="1"/>
      <w:marLeft w:val="0"/>
      <w:marRight w:val="0"/>
      <w:marTop w:val="0"/>
      <w:marBottom w:val="0"/>
      <w:divBdr>
        <w:top w:val="none" w:sz="0" w:space="0" w:color="auto"/>
        <w:left w:val="none" w:sz="0" w:space="0" w:color="auto"/>
        <w:bottom w:val="none" w:sz="0" w:space="0" w:color="auto"/>
        <w:right w:val="none" w:sz="0" w:space="0" w:color="auto"/>
      </w:divBdr>
    </w:div>
    <w:div w:id="359160782">
      <w:bodyDiv w:val="1"/>
      <w:marLeft w:val="0"/>
      <w:marRight w:val="0"/>
      <w:marTop w:val="0"/>
      <w:marBottom w:val="0"/>
      <w:divBdr>
        <w:top w:val="none" w:sz="0" w:space="0" w:color="auto"/>
        <w:left w:val="none" w:sz="0" w:space="0" w:color="auto"/>
        <w:bottom w:val="none" w:sz="0" w:space="0" w:color="auto"/>
        <w:right w:val="none" w:sz="0" w:space="0" w:color="auto"/>
      </w:divBdr>
    </w:div>
    <w:div w:id="478772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2.wmf"/><Relationship Id="rId18" Type="http://schemas.openxmlformats.org/officeDocument/2006/relationships/oleObject" Target="embeddings/oleObject3.bin"/><Relationship Id="rId26" Type="http://schemas.openxmlformats.org/officeDocument/2006/relationships/oleObject" Target="embeddings/oleObject7.bin"/><Relationship Id="rId39" Type="http://schemas.openxmlformats.org/officeDocument/2006/relationships/image" Target="media/image15.wmf"/><Relationship Id="rId3" Type="http://schemas.microsoft.com/office/2007/relationships/stylesWithEffects" Target="stylesWithEffects.xml"/><Relationship Id="rId21" Type="http://schemas.openxmlformats.org/officeDocument/2006/relationships/image" Target="media/image6.wmf"/><Relationship Id="rId34" Type="http://schemas.openxmlformats.org/officeDocument/2006/relationships/oleObject" Target="embeddings/oleObject11.bin"/><Relationship Id="rId42"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4.wmf"/><Relationship Id="rId25" Type="http://schemas.openxmlformats.org/officeDocument/2006/relationships/image" Target="media/image8.wmf"/><Relationship Id="rId33" Type="http://schemas.openxmlformats.org/officeDocument/2006/relationships/image" Target="media/image12.wmf"/><Relationship Id="rId38" Type="http://schemas.openxmlformats.org/officeDocument/2006/relationships/oleObject" Target="embeddings/oleObject13.bin"/><Relationship Id="rId2" Type="http://schemas.openxmlformats.org/officeDocument/2006/relationships/styles" Target="styles.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image" Target="media/image10.wmf"/><Relationship Id="rId41" Type="http://schemas.openxmlformats.org/officeDocument/2006/relationships/image" Target="media/image16.e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oleObject" Target="embeddings/oleObject6.bin"/><Relationship Id="rId32" Type="http://schemas.openxmlformats.org/officeDocument/2006/relationships/oleObject" Target="embeddings/oleObject10.bin"/><Relationship Id="rId37" Type="http://schemas.openxmlformats.org/officeDocument/2006/relationships/image" Target="media/image14.wmf"/><Relationship Id="rId40" Type="http://schemas.openxmlformats.org/officeDocument/2006/relationships/oleObject" Target="embeddings/oleObject14.bin"/><Relationship Id="rId5"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image" Target="media/image7.wmf"/><Relationship Id="rId28" Type="http://schemas.openxmlformats.org/officeDocument/2006/relationships/oleObject" Target="embeddings/oleObject8.bin"/><Relationship Id="rId36" Type="http://schemas.openxmlformats.org/officeDocument/2006/relationships/oleObject" Target="embeddings/oleObject12.bin"/><Relationship Id="rId10" Type="http://schemas.openxmlformats.org/officeDocument/2006/relationships/header" Target="header2.xml"/><Relationship Id="rId19" Type="http://schemas.openxmlformats.org/officeDocument/2006/relationships/image" Target="media/image5.wmf"/><Relationship Id="rId31" Type="http://schemas.openxmlformats.org/officeDocument/2006/relationships/image" Target="media/image11.wmf"/><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image" Target="media/image9.wmf"/><Relationship Id="rId30" Type="http://schemas.openxmlformats.org/officeDocument/2006/relationships/oleObject" Target="embeddings/oleObject9.bin"/><Relationship Id="rId35" Type="http://schemas.openxmlformats.org/officeDocument/2006/relationships/image" Target="media/image13.wmf"/><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1242</TotalTime>
  <Pages>8</Pages>
  <Words>584</Words>
  <Characters>3330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King Fahd University of Petroleum and Minerals</vt:lpstr>
    </vt:vector>
  </TitlesOfParts>
  <Company>King Fahd University of Petroleum and Minerals</Company>
  <LinksUpToDate>false</LinksUpToDate>
  <CharactersWithSpaces>3907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King Fahd University of Petroleum and Minerals</dc:title>
  <dc:creator>Wasfi G. Al-Khatib</dc:creator>
  <cp:lastModifiedBy>Wasfi Al-Khatib</cp:lastModifiedBy>
  <cp:revision>4</cp:revision>
  <cp:lastPrinted>2013-06-19T12:54:00Z</cp:lastPrinted>
  <dcterms:created xsi:type="dcterms:W3CDTF">2013-07-10T13:34:00Z</dcterms:created>
  <dcterms:modified xsi:type="dcterms:W3CDTF">2013-07-11T10:41:00Z</dcterms:modified>
</cp:coreProperties>
</file>